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3A7159"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ANEXO V</w:t>
      </w:r>
    </w:p>
    <w:p w14:paraId="46B64F96" w14:textId="77777777" w:rsidR="001D32DF" w:rsidRPr="00224E06" w:rsidRDefault="001D32DF" w:rsidP="001D32DF">
      <w:pPr>
        <w:ind w:left="426" w:right="-17"/>
        <w:jc w:val="center"/>
        <w:rPr>
          <w:rFonts w:ascii="Azo Sans Lt" w:hAnsi="Azo Sans Lt" w:cstheme="minorHAnsi"/>
          <w:b/>
        </w:rPr>
      </w:pPr>
    </w:p>
    <w:p w14:paraId="5B18198A" w14:textId="222D3892" w:rsidR="001D32DF" w:rsidRPr="00224E06" w:rsidRDefault="001D32DF" w:rsidP="001D32DF">
      <w:pPr>
        <w:ind w:left="426" w:right="-17"/>
        <w:jc w:val="center"/>
        <w:rPr>
          <w:rFonts w:ascii="Azo Sans Lt" w:hAnsi="Azo Sans Lt" w:cstheme="minorHAnsi"/>
          <w:b/>
        </w:rPr>
      </w:pPr>
      <w:r w:rsidRPr="00224E06">
        <w:rPr>
          <w:rFonts w:ascii="Azo Sans Lt" w:hAnsi="Azo Sans Lt" w:cstheme="minorHAnsi"/>
          <w:b/>
        </w:rPr>
        <w:t xml:space="preserve">MINUTA DE TERMO DE CONTRATO DE </w:t>
      </w:r>
      <w:r w:rsidR="00D117DF" w:rsidRPr="00224E06">
        <w:rPr>
          <w:rFonts w:ascii="Azo Sans Lt" w:hAnsi="Azo Sans Lt" w:cstheme="minorHAnsi"/>
          <w:b/>
        </w:rPr>
        <w:t>PRESTAÇ</w:t>
      </w:r>
      <w:r w:rsidR="005E4FD0" w:rsidRPr="00224E06">
        <w:rPr>
          <w:rFonts w:ascii="Azo Sans Lt" w:hAnsi="Azo Sans Lt" w:cstheme="minorHAnsi"/>
          <w:b/>
        </w:rPr>
        <w:t>Ã</w:t>
      </w:r>
      <w:r w:rsidR="00D117DF" w:rsidRPr="00224E06">
        <w:rPr>
          <w:rFonts w:ascii="Azo Sans Lt" w:hAnsi="Azo Sans Lt" w:cstheme="minorHAnsi"/>
          <w:b/>
        </w:rPr>
        <w:t>O DE SERVIÇO</w:t>
      </w:r>
      <w:r w:rsidR="00224E06">
        <w:rPr>
          <w:rFonts w:ascii="Azo Sans Lt" w:hAnsi="Azo Sans Lt" w:cstheme="minorHAnsi"/>
          <w:b/>
        </w:rPr>
        <w:t>S</w:t>
      </w:r>
    </w:p>
    <w:p w14:paraId="73D0EA44" w14:textId="77777777" w:rsidR="007F7B13" w:rsidRPr="00224E06" w:rsidRDefault="007F7B13">
      <w:pPr>
        <w:pStyle w:val="Corpodetexto"/>
        <w:spacing w:before="10"/>
        <w:rPr>
          <w:rFonts w:ascii="Azo Sans Lt" w:hAnsi="Azo Sans Lt" w:cstheme="minorHAnsi"/>
          <w:b/>
          <w:sz w:val="22"/>
          <w:szCs w:val="22"/>
        </w:rPr>
      </w:pPr>
    </w:p>
    <w:p w14:paraId="1EADE88E" w14:textId="4D91C435" w:rsidR="001D32DF" w:rsidRPr="00224E06" w:rsidRDefault="001D32DF" w:rsidP="001D32DF">
      <w:pPr>
        <w:spacing w:line="276" w:lineRule="auto"/>
        <w:ind w:left="5103" w:right="-17"/>
        <w:jc w:val="both"/>
        <w:rPr>
          <w:rFonts w:ascii="Azo Sans Lt" w:hAnsi="Azo Sans Lt" w:cstheme="minorHAnsi"/>
          <w:b/>
        </w:rPr>
      </w:pPr>
      <w:r w:rsidRPr="00224E06">
        <w:rPr>
          <w:rFonts w:ascii="Azo Sans Lt" w:hAnsi="Azo Sans Lt" w:cstheme="minorHAnsi"/>
          <w:b/>
        </w:rPr>
        <w:t xml:space="preserve">TERMO DE CONTRATO DE </w:t>
      </w:r>
      <w:r w:rsidR="00D117DF" w:rsidRPr="00224E06">
        <w:rPr>
          <w:rFonts w:ascii="Azo Sans Lt" w:hAnsi="Azo Sans Lt" w:cstheme="minorHAnsi"/>
          <w:b/>
        </w:rPr>
        <w:t xml:space="preserve">PRESTAÇÃO DE SERVIÇOS </w:t>
      </w:r>
      <w:r w:rsidRPr="00224E06">
        <w:rPr>
          <w:rFonts w:ascii="Azo Sans Lt" w:hAnsi="Azo Sans Lt" w:cstheme="minorHAnsi"/>
          <w:b/>
        </w:rPr>
        <w:t xml:space="preserve">Nº ......../...., QUE FAZEM ENTRE SI O MUNICÍPIO DE NOVA FRIBURGO E A EMPRESA ................................................... </w:t>
      </w:r>
    </w:p>
    <w:p w14:paraId="6E21BCF7" w14:textId="55CECC92" w:rsidR="001D4AC3" w:rsidRPr="00224E06" w:rsidRDefault="001D4AC3" w:rsidP="00B061E6">
      <w:pPr>
        <w:pStyle w:val="NormalWeb"/>
        <w:jc w:val="both"/>
        <w:rPr>
          <w:rFonts w:ascii="Azo Sans Lt" w:hAnsi="Azo Sans Lt" w:cstheme="minorHAnsi"/>
          <w:sz w:val="22"/>
          <w:szCs w:val="22"/>
        </w:rPr>
      </w:pPr>
      <w:r w:rsidRPr="00224E06">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224E06">
        <w:rPr>
          <w:rFonts w:ascii="Azo Sans Lt" w:hAnsi="Azo Sans Lt" w:cstheme="minorHAnsi"/>
          <w:sz w:val="22"/>
          <w:szCs w:val="22"/>
        </w:rPr>
        <w:t xml:space="preserve">JOHNNY MAYCON CORDEIRO RIBEIRO, inscrito no CPF sob o nº </w:t>
      </w:r>
      <w:r w:rsidR="00BA2AC6" w:rsidRPr="00224E06">
        <w:rPr>
          <w:rFonts w:ascii="Azo Sans Lt" w:hAnsi="Azo Sans Lt" w:cs="Arial"/>
          <w:b/>
          <w:sz w:val="22"/>
          <w:szCs w:val="22"/>
        </w:rPr>
        <w:t>.........................................</w:t>
      </w:r>
      <w:r w:rsidRPr="00224E06">
        <w:rPr>
          <w:rFonts w:ascii="Azo Sans Lt" w:hAnsi="Azo Sans Lt" w:cstheme="minorHAnsi"/>
          <w:sz w:val="22"/>
          <w:szCs w:val="22"/>
        </w:rPr>
        <w:t xml:space="preserve">, doravante denominado CONTRATANTE, e o(a) .............................. inscrito(a) no CNPJ/MF sob o nº ............................, sediado(a) na ..................................., </w:t>
      </w:r>
      <w:proofErr w:type="spellStart"/>
      <w:r w:rsidRPr="00224E06">
        <w:rPr>
          <w:rFonts w:ascii="Azo Sans Lt" w:hAnsi="Azo Sans Lt" w:cstheme="minorHAnsi"/>
          <w:sz w:val="22"/>
          <w:szCs w:val="22"/>
        </w:rPr>
        <w:t>em</w:t>
      </w:r>
      <w:proofErr w:type="spellEnd"/>
      <w:r w:rsidRPr="00224E0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224E06">
        <w:rPr>
          <w:rFonts w:ascii="Azo Sans Lt" w:hAnsi="Azo Sans Lt" w:cstheme="minorHAnsi"/>
          <w:b/>
          <w:bCs/>
          <w:sz w:val="22"/>
          <w:szCs w:val="22"/>
        </w:rPr>
        <w:t xml:space="preserve">Processo Administrativo nº </w:t>
      </w:r>
      <w:r w:rsidR="000B2D66">
        <w:rPr>
          <w:rFonts w:ascii="Azo Sans Lt" w:hAnsi="Azo Sans Lt" w:cstheme="minorHAnsi"/>
          <w:b/>
          <w:bCs/>
          <w:sz w:val="22"/>
          <w:szCs w:val="22"/>
        </w:rPr>
        <w:t>23.459/2023</w:t>
      </w:r>
      <w:r w:rsidR="00EF5027" w:rsidRPr="00224E06">
        <w:rPr>
          <w:rFonts w:ascii="Azo Sans Lt" w:hAnsi="Azo Sans Lt" w:cstheme="minorHAnsi"/>
          <w:sz w:val="22"/>
          <w:szCs w:val="22"/>
        </w:rPr>
        <w:t>,</w:t>
      </w:r>
      <w:r w:rsidR="005466C3" w:rsidRPr="00224E06">
        <w:rPr>
          <w:rFonts w:ascii="Azo Sans Lt" w:hAnsi="Azo Sans Lt" w:cstheme="minorHAnsi"/>
          <w:b/>
          <w:bCs/>
          <w:sz w:val="22"/>
          <w:szCs w:val="22"/>
        </w:rPr>
        <w:t xml:space="preserve"> </w:t>
      </w:r>
      <w:r w:rsidRPr="00224E0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224E06">
        <w:rPr>
          <w:rFonts w:ascii="Azo Sans Lt" w:hAnsi="Azo Sans Lt" w:cstheme="minorHAnsi"/>
          <w:sz w:val="22"/>
          <w:szCs w:val="22"/>
        </w:rPr>
        <w:t xml:space="preserve"> </w:t>
      </w:r>
      <w:r w:rsidRPr="00224E06">
        <w:rPr>
          <w:rFonts w:ascii="Azo Sans Lt" w:hAnsi="Azo Sans Lt" w:cstheme="minorHAnsi"/>
          <w:sz w:val="22"/>
          <w:szCs w:val="22"/>
        </w:rPr>
        <w:t xml:space="preserve">resolvem celebrar o presente Termo de Contrato, decorrente do </w:t>
      </w:r>
      <w:r w:rsidR="005466C3" w:rsidRPr="00224E06">
        <w:rPr>
          <w:rFonts w:ascii="Azo Sans Lt" w:hAnsi="Azo Sans Lt" w:cstheme="minorHAnsi"/>
          <w:b/>
          <w:bCs/>
          <w:sz w:val="22"/>
          <w:szCs w:val="22"/>
        </w:rPr>
        <w:t xml:space="preserve">Pregão Eletrônico nº </w:t>
      </w:r>
      <w:r w:rsidR="006D05B5">
        <w:rPr>
          <w:rFonts w:ascii="Azo Sans Lt" w:hAnsi="Azo Sans Lt" w:cstheme="minorHAnsi"/>
          <w:b/>
          <w:bCs/>
          <w:sz w:val="22"/>
          <w:szCs w:val="22"/>
        </w:rPr>
        <w:t>26</w:t>
      </w:r>
      <w:r w:rsidR="000B2D66">
        <w:rPr>
          <w:rFonts w:ascii="Azo Sans Lt" w:hAnsi="Azo Sans Lt" w:cstheme="minorHAnsi"/>
          <w:b/>
          <w:bCs/>
          <w:sz w:val="22"/>
          <w:szCs w:val="22"/>
        </w:rPr>
        <w:t>3</w:t>
      </w:r>
      <w:r w:rsidR="006D05B5">
        <w:rPr>
          <w:rFonts w:ascii="Azo Sans Lt" w:hAnsi="Azo Sans Lt" w:cstheme="minorHAnsi"/>
          <w:b/>
          <w:bCs/>
          <w:sz w:val="22"/>
          <w:szCs w:val="22"/>
        </w:rPr>
        <w:t>/2023</w:t>
      </w:r>
      <w:r w:rsidRPr="00224E06">
        <w:rPr>
          <w:rFonts w:ascii="Azo Sans Lt" w:hAnsi="Azo Sans Lt" w:cstheme="minorHAnsi"/>
          <w:sz w:val="22"/>
          <w:szCs w:val="22"/>
        </w:rPr>
        <w:t>, mediante as cláusulas e condições a seguir enunciadas.</w:t>
      </w:r>
    </w:p>
    <w:p w14:paraId="22B320CE" w14:textId="4CFE31A3" w:rsidR="001A0D41" w:rsidRPr="00224E06" w:rsidRDefault="001A0D41" w:rsidP="001D32DF">
      <w:pPr>
        <w:pStyle w:val="Nivel01"/>
        <w:rPr>
          <w:rFonts w:ascii="Azo Sans Lt" w:hAnsi="Azo Sans Lt" w:cstheme="minorHAnsi"/>
          <w:sz w:val="22"/>
          <w:szCs w:val="22"/>
        </w:rPr>
      </w:pPr>
      <w:r w:rsidRPr="00224E06">
        <w:rPr>
          <w:rFonts w:ascii="Azo Sans Lt" w:hAnsi="Azo Sans Lt" w:cstheme="minorHAnsi"/>
          <w:sz w:val="22"/>
          <w:szCs w:val="22"/>
        </w:rPr>
        <w:t xml:space="preserve">1 - </w:t>
      </w:r>
      <w:r w:rsidR="001D32DF" w:rsidRPr="00224E06">
        <w:rPr>
          <w:rFonts w:ascii="Azo Sans Lt" w:hAnsi="Azo Sans Lt" w:cstheme="minorHAnsi"/>
          <w:sz w:val="22"/>
          <w:szCs w:val="22"/>
        </w:rPr>
        <w:t>CLÁUSULA PRIMEIRA – OBJETO</w:t>
      </w:r>
    </w:p>
    <w:p w14:paraId="6EF57C0A" w14:textId="2F372B1B" w:rsidR="001D32DF" w:rsidRPr="00224E06" w:rsidRDefault="001D32DF" w:rsidP="000B2D66">
      <w:pPr>
        <w:pStyle w:val="Nivel01"/>
        <w:numPr>
          <w:ilvl w:val="1"/>
          <w:numId w:val="2"/>
        </w:numPr>
        <w:tabs>
          <w:tab w:val="clear" w:pos="567"/>
          <w:tab w:val="left" w:pos="0"/>
          <w:tab w:val="left" w:pos="426"/>
        </w:tabs>
        <w:spacing w:before="0"/>
        <w:ind w:left="0" w:hanging="6"/>
        <w:rPr>
          <w:rFonts w:ascii="Azo Sans Lt" w:hAnsi="Azo Sans Lt" w:cstheme="minorHAnsi"/>
          <w:b w:val="0"/>
          <w:sz w:val="22"/>
          <w:szCs w:val="22"/>
        </w:rPr>
      </w:pPr>
      <w:r w:rsidRPr="00224E06">
        <w:rPr>
          <w:rFonts w:ascii="Azo Sans Lt" w:hAnsi="Azo Sans Lt" w:cstheme="minorHAnsi"/>
          <w:b w:val="0"/>
          <w:sz w:val="22"/>
          <w:szCs w:val="22"/>
        </w:rPr>
        <w:t xml:space="preserve">O objeto do presente Termo de Contrato é </w:t>
      </w:r>
      <w:r w:rsidR="006D05B5">
        <w:rPr>
          <w:rFonts w:ascii="Azo Sans Lt" w:hAnsi="Azo Sans Lt" w:cstheme="minorHAnsi"/>
          <w:b w:val="0"/>
          <w:sz w:val="22"/>
          <w:szCs w:val="22"/>
        </w:rPr>
        <w:t xml:space="preserve">a </w:t>
      </w:r>
      <w:bookmarkStart w:id="0" w:name="__DdeLink__3295_3091048291"/>
      <w:r w:rsidR="000B2D66">
        <w:rPr>
          <w:rFonts w:ascii="Azo Sans Md" w:hAnsi="Azo Sans Md"/>
          <w:b w:val="0"/>
          <w:bCs w:val="0"/>
          <w:color w:val="000000"/>
          <w:sz w:val="24"/>
          <w:szCs w:val="22"/>
        </w:rPr>
        <w:t>c</w:t>
      </w:r>
      <w:r w:rsidR="000B2D66" w:rsidRPr="001B2606">
        <w:rPr>
          <w:rFonts w:ascii="Azo Sans Md" w:hAnsi="Azo Sans Md"/>
          <w:b w:val="0"/>
          <w:bCs w:val="0"/>
          <w:color w:val="000000"/>
          <w:sz w:val="24"/>
          <w:szCs w:val="22"/>
        </w:rPr>
        <w:t>ontratação de empresa especializada para prestação de serviços de assessoria e consultoria voltada à gestão de resíduos sólidos com base na metodologia “Lixo Zero” ou similar, visando a promoção da Educação Ambiental em 05 (cinco) escolas municipais de Nova Friburgo, para atender as necessidades da Secretaria de Meio Ambiente e Desenvolvimento Urbano e Sustentável (Fundo Municipal de Meio Ambiente), pelo período de  08 (oito) meses do Ano Letivo</w:t>
      </w:r>
      <w:bookmarkEnd w:id="0"/>
      <w:r w:rsidR="006D05B5">
        <w:rPr>
          <w:rFonts w:ascii="Calibri Light" w:hAnsi="Calibri Light" w:cs="Courier New"/>
          <w:b w:val="0"/>
          <w:sz w:val="24"/>
          <w:szCs w:val="24"/>
        </w:rPr>
        <w:t xml:space="preserve">, </w:t>
      </w:r>
      <w:r w:rsidR="005466C3" w:rsidRPr="00224E06">
        <w:rPr>
          <w:rFonts w:ascii="Azo Sans Lt" w:hAnsi="Azo Sans Lt" w:cstheme="minorHAnsi"/>
          <w:b w:val="0"/>
          <w:sz w:val="22"/>
          <w:szCs w:val="22"/>
        </w:rPr>
        <w:t xml:space="preserve">conforme condições, quantidades e especificações contidas no TERMO DE REFERÊNCIA – ANEXO I do </w:t>
      </w:r>
      <w:r w:rsidR="00EF5027" w:rsidRPr="00224E06">
        <w:rPr>
          <w:rFonts w:ascii="Azo Sans Lt" w:hAnsi="Azo Sans Lt" w:cstheme="minorHAnsi"/>
          <w:b w:val="0"/>
          <w:sz w:val="22"/>
          <w:szCs w:val="22"/>
        </w:rPr>
        <w:t>E</w:t>
      </w:r>
      <w:r w:rsidR="005466C3" w:rsidRPr="00224E06">
        <w:rPr>
          <w:rFonts w:ascii="Azo Sans Lt" w:hAnsi="Azo Sans Lt" w:cstheme="minorHAnsi"/>
          <w:b w:val="0"/>
          <w:sz w:val="22"/>
          <w:szCs w:val="22"/>
        </w:rPr>
        <w:t>dital.</w:t>
      </w:r>
    </w:p>
    <w:p w14:paraId="69112C73" w14:textId="77777777" w:rsidR="006306EF" w:rsidRPr="00224E0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15A25FF2" w:rsidR="005E2922" w:rsidRPr="00224E06"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224E06">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91"/>
        <w:gridCol w:w="1231"/>
        <w:gridCol w:w="2123"/>
        <w:gridCol w:w="841"/>
        <w:gridCol w:w="908"/>
        <w:gridCol w:w="913"/>
        <w:gridCol w:w="1294"/>
        <w:gridCol w:w="963"/>
      </w:tblGrid>
      <w:tr w:rsidR="006306EF" w:rsidRPr="00224E06"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ITEM</w:t>
            </w:r>
          </w:p>
        </w:tc>
        <w:tc>
          <w:tcPr>
            <w:tcW w:w="692" w:type="pct"/>
            <w:vMerge w:val="restart"/>
            <w:shd w:val="clear" w:color="auto" w:fill="D8D8D8"/>
            <w:vAlign w:val="center"/>
          </w:tcPr>
          <w:p w14:paraId="69F0C268"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ESPECIFICAÇÃO</w:t>
            </w:r>
          </w:p>
        </w:tc>
        <w:tc>
          <w:tcPr>
            <w:tcW w:w="476" w:type="pct"/>
            <w:vMerge w:val="restart"/>
            <w:shd w:val="clear" w:color="auto" w:fill="D8D8D8"/>
            <w:vAlign w:val="center"/>
          </w:tcPr>
          <w:p w14:paraId="5C17DDA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PREÇO</w:t>
            </w:r>
          </w:p>
        </w:tc>
      </w:tr>
      <w:tr w:rsidR="006306EF" w:rsidRPr="00224E06"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224E06" w:rsidRDefault="006306EF" w:rsidP="0081357F">
            <w:pPr>
              <w:rPr>
                <w:rFonts w:ascii="Azo Sans Lt" w:hAnsi="Azo Sans Lt"/>
              </w:rPr>
            </w:pPr>
          </w:p>
        </w:tc>
        <w:tc>
          <w:tcPr>
            <w:tcW w:w="692" w:type="pct"/>
            <w:vMerge/>
            <w:shd w:val="clear" w:color="auto" w:fill="D8D8D8"/>
          </w:tcPr>
          <w:p w14:paraId="49811FD8" w14:textId="77777777" w:rsidR="006306EF" w:rsidRPr="00224E06" w:rsidRDefault="006306EF" w:rsidP="0081357F">
            <w:pPr>
              <w:rPr>
                <w:rFonts w:ascii="Azo Sans Lt" w:hAnsi="Azo Sans Lt"/>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224E06" w:rsidRDefault="006306EF" w:rsidP="0081357F">
            <w:pPr>
              <w:rPr>
                <w:rFonts w:ascii="Azo Sans Lt" w:hAnsi="Azo Sans Lt"/>
              </w:rPr>
            </w:pPr>
          </w:p>
        </w:tc>
        <w:tc>
          <w:tcPr>
            <w:tcW w:w="476" w:type="pct"/>
            <w:vMerge/>
            <w:shd w:val="clear" w:color="auto" w:fill="D8D8D8"/>
            <w:vAlign w:val="center"/>
          </w:tcPr>
          <w:p w14:paraId="5A59EB8B" w14:textId="77777777" w:rsidR="006306EF" w:rsidRPr="00224E06" w:rsidRDefault="006306EF" w:rsidP="0081357F">
            <w:pPr>
              <w:rPr>
                <w:rFonts w:ascii="Azo Sans Lt" w:hAnsi="Azo Sans Lt"/>
              </w:rPr>
            </w:pPr>
          </w:p>
        </w:tc>
        <w:tc>
          <w:tcPr>
            <w:tcW w:w="513" w:type="pct"/>
            <w:vMerge/>
            <w:shd w:val="clear" w:color="auto" w:fill="D8D8D8"/>
            <w:tcMar>
              <w:top w:w="0" w:type="dxa"/>
              <w:left w:w="108" w:type="dxa"/>
              <w:bottom w:w="0" w:type="dxa"/>
              <w:right w:w="108" w:type="dxa"/>
            </w:tcMar>
            <w:vAlign w:val="center"/>
          </w:tcPr>
          <w:p w14:paraId="46AE2A1C" w14:textId="77777777" w:rsidR="006306EF" w:rsidRPr="00224E06" w:rsidRDefault="006306EF" w:rsidP="0081357F">
            <w:pPr>
              <w:rPr>
                <w:rFonts w:ascii="Azo Sans Lt" w:hAnsi="Azo Sans Lt"/>
              </w:rPr>
            </w:pPr>
          </w:p>
        </w:tc>
        <w:tc>
          <w:tcPr>
            <w:tcW w:w="516" w:type="pct"/>
            <w:vMerge/>
            <w:shd w:val="clear" w:color="auto" w:fill="D8D8D8"/>
            <w:tcMar>
              <w:top w:w="0" w:type="dxa"/>
              <w:left w:w="108" w:type="dxa"/>
              <w:bottom w:w="0" w:type="dxa"/>
              <w:right w:w="108" w:type="dxa"/>
            </w:tcMar>
            <w:vAlign w:val="center"/>
          </w:tcPr>
          <w:p w14:paraId="22923C41" w14:textId="77777777" w:rsidR="006306EF" w:rsidRPr="00224E06" w:rsidRDefault="006306EF" w:rsidP="0081357F">
            <w:pPr>
              <w:rPr>
                <w:rFonts w:ascii="Azo Sans Lt" w:hAnsi="Azo Sans Lt"/>
              </w:rPr>
            </w:pPr>
          </w:p>
        </w:tc>
        <w:tc>
          <w:tcPr>
            <w:tcW w:w="676" w:type="pct"/>
            <w:shd w:val="clear" w:color="auto" w:fill="D8D8D8"/>
            <w:tcMar>
              <w:top w:w="0" w:type="dxa"/>
              <w:left w:w="108" w:type="dxa"/>
              <w:bottom w:w="0" w:type="dxa"/>
              <w:right w:w="108" w:type="dxa"/>
            </w:tcMar>
            <w:vAlign w:val="center"/>
          </w:tcPr>
          <w:p w14:paraId="5F1E5969"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224E06" w:rsidRDefault="006306EF" w:rsidP="0081357F">
            <w:pPr>
              <w:pStyle w:val="PargrafodaLista"/>
              <w:ind w:left="0"/>
              <w:jc w:val="center"/>
              <w:rPr>
                <w:rFonts w:ascii="Azo Sans Lt" w:hAnsi="Azo Sans Lt"/>
                <w:b/>
              </w:rPr>
            </w:pPr>
            <w:r w:rsidRPr="00224E06">
              <w:rPr>
                <w:rFonts w:ascii="Azo Sans Lt" w:hAnsi="Azo Sans Lt"/>
                <w:b/>
              </w:rPr>
              <w:t>TOTAL</w:t>
            </w:r>
          </w:p>
        </w:tc>
      </w:tr>
      <w:tr w:rsidR="006306EF" w:rsidRPr="00224E06" w14:paraId="550069E0" w14:textId="77777777" w:rsidTr="006306EF">
        <w:trPr>
          <w:trHeight w:val="284"/>
          <w:jc w:val="center"/>
        </w:trPr>
        <w:tc>
          <w:tcPr>
            <w:tcW w:w="5000" w:type="pct"/>
            <w:gridSpan w:val="8"/>
            <w:shd w:val="clear" w:color="auto" w:fill="999999"/>
          </w:tcPr>
          <w:p w14:paraId="1E21D1B3" w14:textId="77777777" w:rsidR="006306EF" w:rsidRPr="00224E06" w:rsidRDefault="006306EF" w:rsidP="0081357F">
            <w:pPr>
              <w:pStyle w:val="Standard"/>
              <w:shd w:val="clear" w:color="auto" w:fill="999999"/>
              <w:spacing w:after="0" w:line="240" w:lineRule="auto"/>
              <w:jc w:val="center"/>
              <w:rPr>
                <w:rFonts w:ascii="Azo Sans Lt" w:hAnsi="Azo Sans Lt"/>
                <w:b/>
                <w:shd w:val="clear" w:color="auto" w:fill="999999"/>
              </w:rPr>
            </w:pPr>
          </w:p>
          <w:p w14:paraId="64D831EE" w14:textId="77777777" w:rsidR="006306EF" w:rsidRPr="00224E06" w:rsidRDefault="006306EF" w:rsidP="00461F93">
            <w:pPr>
              <w:pStyle w:val="Standard"/>
              <w:shd w:val="clear" w:color="auto" w:fill="999999"/>
              <w:spacing w:after="0" w:line="240" w:lineRule="auto"/>
              <w:jc w:val="center"/>
              <w:rPr>
                <w:rFonts w:ascii="Azo Sans Lt" w:hAnsi="Azo Sans Lt"/>
                <w:b/>
              </w:rPr>
            </w:pPr>
          </w:p>
        </w:tc>
      </w:tr>
      <w:tr w:rsidR="006306EF" w:rsidRPr="00224E06"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224E06" w:rsidRDefault="006306EF" w:rsidP="0081357F">
            <w:pPr>
              <w:pStyle w:val="Standard"/>
              <w:jc w:val="center"/>
              <w:rPr>
                <w:rFonts w:ascii="Azo Sans Lt" w:hAnsi="Azo Sans Lt"/>
                <w:b/>
              </w:rPr>
            </w:pPr>
            <w:r w:rsidRPr="00224E06">
              <w:rPr>
                <w:rFonts w:ascii="Azo Sans Lt" w:hAnsi="Azo Sans Lt"/>
                <w:b/>
              </w:rPr>
              <w:t>1</w:t>
            </w:r>
          </w:p>
        </w:tc>
        <w:tc>
          <w:tcPr>
            <w:tcW w:w="692" w:type="pct"/>
          </w:tcPr>
          <w:p w14:paraId="42C4E778"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16F0BC9D" w14:textId="77777777" w:rsidR="006306EF" w:rsidRPr="00224E06" w:rsidRDefault="006306EF" w:rsidP="0081357F">
            <w:pPr>
              <w:pStyle w:val="Standard"/>
              <w:jc w:val="both"/>
              <w:rPr>
                <w:rFonts w:ascii="Azo Sans Lt" w:hAnsi="Azo Sans Lt"/>
              </w:rPr>
            </w:pPr>
          </w:p>
        </w:tc>
        <w:tc>
          <w:tcPr>
            <w:tcW w:w="476" w:type="pct"/>
          </w:tcPr>
          <w:p w14:paraId="2C809A98"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5CB77E9A"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0680BB6E"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13A32A81"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75A24B89"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224E06" w:rsidRDefault="006306EF" w:rsidP="0081357F">
            <w:pPr>
              <w:pStyle w:val="Standard"/>
              <w:jc w:val="center"/>
              <w:rPr>
                <w:rFonts w:ascii="Azo Sans Lt" w:hAnsi="Azo Sans Lt"/>
                <w:b/>
              </w:rPr>
            </w:pPr>
            <w:r w:rsidRPr="00224E06">
              <w:rPr>
                <w:rFonts w:ascii="Azo Sans Lt" w:hAnsi="Azo Sans Lt"/>
                <w:b/>
              </w:rPr>
              <w:t>…</w:t>
            </w:r>
          </w:p>
        </w:tc>
        <w:tc>
          <w:tcPr>
            <w:tcW w:w="692" w:type="pct"/>
          </w:tcPr>
          <w:p w14:paraId="3BA639F0" w14:textId="77777777" w:rsidR="006306EF" w:rsidRPr="00224E06" w:rsidRDefault="006306EF" w:rsidP="0081357F">
            <w:pPr>
              <w:pStyle w:val="Standard"/>
              <w:jc w:val="both"/>
              <w:rPr>
                <w:rFonts w:ascii="Azo Sans Lt" w:hAnsi="Azo Sans Lt"/>
              </w:rPr>
            </w:pPr>
          </w:p>
        </w:tc>
        <w:tc>
          <w:tcPr>
            <w:tcW w:w="1184" w:type="pct"/>
            <w:tcMar>
              <w:top w:w="0" w:type="dxa"/>
              <w:left w:w="108" w:type="dxa"/>
              <w:bottom w:w="0" w:type="dxa"/>
              <w:right w:w="108" w:type="dxa"/>
            </w:tcMar>
            <w:vAlign w:val="center"/>
          </w:tcPr>
          <w:p w14:paraId="73097DB5" w14:textId="77777777" w:rsidR="006306EF" w:rsidRPr="00224E06" w:rsidRDefault="006306EF" w:rsidP="0081357F">
            <w:pPr>
              <w:pStyle w:val="Standard"/>
              <w:jc w:val="both"/>
              <w:rPr>
                <w:rFonts w:ascii="Azo Sans Lt" w:hAnsi="Azo Sans Lt"/>
              </w:rPr>
            </w:pPr>
          </w:p>
        </w:tc>
        <w:tc>
          <w:tcPr>
            <w:tcW w:w="476" w:type="pct"/>
          </w:tcPr>
          <w:p w14:paraId="4E287A92" w14:textId="77777777" w:rsidR="006306EF" w:rsidRPr="00224E06" w:rsidRDefault="006306EF" w:rsidP="0081357F">
            <w:pPr>
              <w:pStyle w:val="Standard"/>
              <w:jc w:val="center"/>
              <w:rPr>
                <w:rFonts w:ascii="Azo Sans Lt" w:hAnsi="Azo Sans Lt"/>
              </w:rPr>
            </w:pPr>
          </w:p>
        </w:tc>
        <w:tc>
          <w:tcPr>
            <w:tcW w:w="513" w:type="pct"/>
            <w:tcMar>
              <w:top w:w="0" w:type="dxa"/>
              <w:left w:w="108" w:type="dxa"/>
              <w:bottom w:w="0" w:type="dxa"/>
              <w:right w:w="108" w:type="dxa"/>
            </w:tcMar>
            <w:vAlign w:val="center"/>
          </w:tcPr>
          <w:p w14:paraId="01F30996" w14:textId="77777777" w:rsidR="006306EF" w:rsidRPr="00224E06" w:rsidRDefault="006306EF" w:rsidP="0081357F">
            <w:pPr>
              <w:pStyle w:val="Standard"/>
              <w:jc w:val="center"/>
              <w:rPr>
                <w:rFonts w:ascii="Azo Sans Lt" w:hAnsi="Azo Sans Lt"/>
              </w:rPr>
            </w:pPr>
          </w:p>
        </w:tc>
        <w:tc>
          <w:tcPr>
            <w:tcW w:w="516" w:type="pct"/>
            <w:tcMar>
              <w:top w:w="0" w:type="dxa"/>
              <w:left w:w="108" w:type="dxa"/>
              <w:bottom w:w="0" w:type="dxa"/>
              <w:right w:w="108" w:type="dxa"/>
            </w:tcMar>
            <w:vAlign w:val="center"/>
          </w:tcPr>
          <w:p w14:paraId="63C36B19" w14:textId="77777777" w:rsidR="006306EF" w:rsidRPr="00224E06" w:rsidRDefault="006306EF" w:rsidP="0081357F">
            <w:pPr>
              <w:pStyle w:val="Standard"/>
              <w:jc w:val="center"/>
              <w:rPr>
                <w:rFonts w:ascii="Azo Sans Lt" w:hAnsi="Azo Sans Lt"/>
                <w:b/>
              </w:rPr>
            </w:pPr>
          </w:p>
        </w:tc>
        <w:tc>
          <w:tcPr>
            <w:tcW w:w="676" w:type="pct"/>
            <w:tcMar>
              <w:top w:w="0" w:type="dxa"/>
              <w:left w:w="108" w:type="dxa"/>
              <w:bottom w:w="0" w:type="dxa"/>
              <w:right w:w="108" w:type="dxa"/>
            </w:tcMar>
            <w:vAlign w:val="center"/>
          </w:tcPr>
          <w:p w14:paraId="5AF09359" w14:textId="77777777" w:rsidR="006306EF" w:rsidRPr="00224E06" w:rsidRDefault="006306EF" w:rsidP="0081357F">
            <w:pPr>
              <w:pStyle w:val="Standard"/>
              <w:spacing w:after="0" w:line="240" w:lineRule="auto"/>
              <w:jc w:val="right"/>
              <w:rPr>
                <w:rFonts w:ascii="Azo Sans Lt" w:hAnsi="Azo Sans Lt" w:cs="Calibri"/>
              </w:rPr>
            </w:pPr>
          </w:p>
        </w:tc>
        <w:tc>
          <w:tcPr>
            <w:tcW w:w="494" w:type="pct"/>
            <w:tcMar>
              <w:top w:w="0" w:type="dxa"/>
              <w:left w:w="108" w:type="dxa"/>
              <w:bottom w:w="0" w:type="dxa"/>
              <w:right w:w="108" w:type="dxa"/>
            </w:tcMar>
            <w:vAlign w:val="center"/>
          </w:tcPr>
          <w:p w14:paraId="5A519213" w14:textId="77777777" w:rsidR="006306EF" w:rsidRPr="00224E06" w:rsidRDefault="006306EF" w:rsidP="0081357F">
            <w:pPr>
              <w:pStyle w:val="Standard"/>
              <w:spacing w:after="0" w:line="240" w:lineRule="auto"/>
              <w:jc w:val="right"/>
              <w:rPr>
                <w:rFonts w:ascii="Azo Sans Lt" w:hAnsi="Azo Sans Lt" w:cs="Calibri"/>
                <w:b/>
                <w:bCs/>
              </w:rPr>
            </w:pPr>
          </w:p>
        </w:tc>
      </w:tr>
      <w:tr w:rsidR="006306EF" w:rsidRPr="00224E06" w14:paraId="20DE41AC" w14:textId="77777777" w:rsidTr="00436587">
        <w:trPr>
          <w:trHeight w:val="281"/>
          <w:jc w:val="center"/>
        </w:trPr>
        <w:tc>
          <w:tcPr>
            <w:tcW w:w="5000" w:type="pct"/>
            <w:gridSpan w:val="8"/>
          </w:tcPr>
          <w:p w14:paraId="579F99DB" w14:textId="5D76576B" w:rsidR="006306EF" w:rsidRPr="00224E06" w:rsidRDefault="006306EF" w:rsidP="0081357F">
            <w:pPr>
              <w:pStyle w:val="Standard"/>
              <w:jc w:val="right"/>
              <w:rPr>
                <w:rFonts w:ascii="Azo Sans Lt" w:hAnsi="Azo Sans Lt"/>
              </w:rPr>
            </w:pPr>
            <w:r w:rsidRPr="00224E06">
              <w:rPr>
                <w:rFonts w:ascii="Azo Sans Lt" w:hAnsi="Azo Sans Lt"/>
                <w:b/>
                <w:bCs/>
              </w:rPr>
              <w:lastRenderedPageBreak/>
              <w:t>TOTAL</w:t>
            </w:r>
            <w:r w:rsidR="00461F93" w:rsidRPr="00224E06">
              <w:rPr>
                <w:rFonts w:ascii="Azo Sans Lt" w:hAnsi="Azo Sans Lt"/>
                <w:b/>
                <w:bCs/>
              </w:rPr>
              <w:t xml:space="preserve"> </w:t>
            </w:r>
            <w:r w:rsidRPr="00224E06">
              <w:rPr>
                <w:rFonts w:ascii="Azo Sans Lt" w:hAnsi="Azo Sans Lt"/>
                <w:b/>
                <w:bCs/>
                <w:highlight w:val="yellow"/>
              </w:rPr>
              <w:t>XXX</w:t>
            </w:r>
            <w:r w:rsidRPr="00224E06">
              <w:rPr>
                <w:rFonts w:ascii="Azo Sans Lt" w:hAnsi="Azo Sans Lt"/>
                <w:b/>
                <w:bCs/>
              </w:rPr>
              <w:t xml:space="preserve">:   R$ XXXXX  </w:t>
            </w:r>
          </w:p>
        </w:tc>
      </w:tr>
    </w:tbl>
    <w:p w14:paraId="30E3A394" w14:textId="45AF31BF" w:rsidR="001D32DF" w:rsidRPr="00224E06" w:rsidRDefault="001A0D41" w:rsidP="001A0D41">
      <w:pPr>
        <w:pStyle w:val="Nivel01"/>
        <w:numPr>
          <w:ilvl w:val="0"/>
          <w:numId w:val="27"/>
        </w:numPr>
        <w:rPr>
          <w:rFonts w:ascii="Azo Sans Lt" w:hAnsi="Azo Sans Lt" w:cstheme="minorHAnsi"/>
          <w:iCs/>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SEGUNDA – VIGÊNCIA</w:t>
      </w:r>
    </w:p>
    <w:p w14:paraId="34846553" w14:textId="42BFAC9C" w:rsidR="001D32DF" w:rsidRPr="00224E06"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224E06">
        <w:rPr>
          <w:rFonts w:ascii="Azo Sans Lt" w:hAnsi="Azo Sans Lt" w:cstheme="minorHAnsi"/>
          <w:bCs/>
          <w:iCs/>
        </w:rPr>
        <w:t xml:space="preserve">- </w:t>
      </w:r>
      <w:r w:rsidR="001D32DF" w:rsidRPr="00224E06">
        <w:rPr>
          <w:rFonts w:ascii="Azo Sans Lt" w:hAnsi="Azo Sans Lt" w:cstheme="minorHAnsi"/>
          <w:bCs/>
          <w:iCs/>
        </w:rPr>
        <w:t xml:space="preserve">O prazo de vigência deste Termo de Contrato </w:t>
      </w:r>
      <w:r w:rsidR="005466C3" w:rsidRPr="00224E06">
        <w:rPr>
          <w:rFonts w:ascii="Azo Sans Lt" w:hAnsi="Azo Sans Lt" w:cstheme="minorHAnsi"/>
          <w:bCs/>
          <w:iCs/>
        </w:rPr>
        <w:t xml:space="preserve">será de </w:t>
      </w:r>
      <w:r w:rsidR="005466C3" w:rsidRPr="00224E06">
        <w:rPr>
          <w:rFonts w:ascii="Azo Sans Lt" w:hAnsi="Azo Sans Lt" w:cstheme="minorHAnsi"/>
        </w:rPr>
        <w:t>...... (mês) meses</w:t>
      </w:r>
      <w:r w:rsidR="005466C3" w:rsidRPr="00224E06">
        <w:rPr>
          <w:rFonts w:ascii="Azo Sans Lt" w:hAnsi="Azo Sans Lt" w:cstheme="minorHAnsi"/>
          <w:bCs/>
          <w:iCs/>
        </w:rPr>
        <w:t xml:space="preserve"> </w:t>
      </w:r>
      <w:r w:rsidR="001D32DF" w:rsidRPr="00224E06">
        <w:rPr>
          <w:rFonts w:ascii="Azo Sans Lt" w:hAnsi="Azo Sans Lt" w:cstheme="minorHAnsi"/>
          <w:bCs/>
          <w:iCs/>
        </w:rPr>
        <w:t xml:space="preserve">, com início na data de ____/____/______ e encerramento em ____/____/______, prorrogável na forma do art. 57, </w:t>
      </w:r>
      <w:r w:rsidR="003465AA">
        <w:rPr>
          <w:rFonts w:ascii="Azo Sans Lt" w:hAnsi="Azo Sans Lt" w:cstheme="minorHAnsi"/>
          <w:bCs/>
          <w:i/>
        </w:rPr>
        <w:t>caput</w:t>
      </w:r>
      <w:r w:rsidR="003465AA">
        <w:rPr>
          <w:rFonts w:ascii="Azo Sans Lt" w:hAnsi="Azo Sans Lt" w:cstheme="minorHAnsi"/>
          <w:bCs/>
          <w:iCs/>
        </w:rPr>
        <w:t xml:space="preserve">, </w:t>
      </w:r>
      <w:r w:rsidR="001D32DF" w:rsidRPr="00224E06">
        <w:rPr>
          <w:rFonts w:ascii="Azo Sans Lt" w:hAnsi="Azo Sans Lt" w:cstheme="minorHAnsi"/>
          <w:bCs/>
          <w:iCs/>
        </w:rPr>
        <w:t>§1º, da Lei nº 8.666, de 1993.</w:t>
      </w:r>
      <w:r w:rsidR="001D32DF" w:rsidRPr="00224E06">
        <w:rPr>
          <w:rFonts w:ascii="Azo Sans Lt" w:hAnsi="Azo Sans Lt" w:cstheme="minorHAnsi"/>
        </w:rPr>
        <w:t xml:space="preserve"> </w:t>
      </w:r>
    </w:p>
    <w:p w14:paraId="273B40C6" w14:textId="463A28D9" w:rsidR="004E079B" w:rsidRPr="00224E06" w:rsidRDefault="004E079B" w:rsidP="004E079B">
      <w:pPr>
        <w:pStyle w:val="Nivel01"/>
        <w:numPr>
          <w:ilvl w:val="0"/>
          <w:numId w:val="27"/>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TERCEIRA – PREÇO</w:t>
      </w:r>
    </w:p>
    <w:p w14:paraId="07A32C22" w14:textId="3D746664" w:rsidR="001D32DF" w:rsidRPr="00224E06" w:rsidRDefault="00543C6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O valor do presente Termo de Contrato é de R$ ............ (...............).</w:t>
      </w:r>
    </w:p>
    <w:p w14:paraId="19E0CAC1" w14:textId="5F94D811" w:rsidR="001D32DF" w:rsidRPr="00224E06" w:rsidRDefault="00543C6C"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24E06">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5436A63D" w:rsidR="00B03288" w:rsidRPr="00224E06" w:rsidRDefault="00B03288" w:rsidP="00EF5027">
      <w:pPr>
        <w:pStyle w:val="Nivel01"/>
        <w:numPr>
          <w:ilvl w:val="0"/>
          <w:numId w:val="27"/>
        </w:numPr>
        <w:spacing w:before="0" w:line="360" w:lineRule="auto"/>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QUARTA – DOTAÇÃO ORÇAMENTÁRIA</w:t>
      </w:r>
    </w:p>
    <w:p w14:paraId="7E9E3918" w14:textId="6238F196"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Pr>
          <w:rFonts w:ascii="Azo Sans Lt" w:hAnsi="Azo Sans Lt" w:cstheme="minorHAnsi"/>
          <w:bCs/>
          <w:iCs/>
        </w:rPr>
        <w:t>4.1-</w:t>
      </w:r>
      <w:r w:rsidR="00C55092" w:rsidRPr="00C55092">
        <w:rPr>
          <w:rFonts w:ascii="Azo Sans Lt" w:hAnsi="Azo Sans Lt" w:cstheme="minorHAnsi"/>
          <w:bCs/>
          <w:iCs/>
        </w:rPr>
        <w:t xml:space="preserve"> </w:t>
      </w:r>
      <w:r w:rsidRPr="00540ABD">
        <w:rPr>
          <w:rFonts w:ascii="Azo Sans Lt" w:hAnsi="Azo Sans Lt" w:cstheme="minorHAnsi"/>
          <w:bCs/>
          <w:iCs/>
        </w:rPr>
        <w:t>As despesas decorrentes dos serviços prestados, previstos no Termo de Referência correrão por conta da natureza da despesa, fonte de recurso e programa de trabalho, conforme especificado a seguir:</w:t>
      </w:r>
    </w:p>
    <w:p w14:paraId="17014190" w14:textId="77777777" w:rsidR="00540ABD" w:rsidRDefault="00540ABD" w:rsidP="00540ABD">
      <w:pPr>
        <w:pBdr>
          <w:top w:val="nil"/>
          <w:left w:val="nil"/>
          <w:bottom w:val="nil"/>
          <w:right w:val="nil"/>
          <w:between w:val="nil"/>
        </w:pBdr>
        <w:rPr>
          <w:sz w:val="14"/>
          <w:szCs w:val="14"/>
        </w:rPr>
      </w:pPr>
    </w:p>
    <w:p w14:paraId="263CDDE6" w14:textId="77777777" w:rsidR="00540ABD" w:rsidRDefault="00540ABD" w:rsidP="00540ABD">
      <w:pPr>
        <w:pBdr>
          <w:top w:val="nil"/>
          <w:left w:val="nil"/>
          <w:bottom w:val="nil"/>
          <w:right w:val="nil"/>
          <w:between w:val="nil"/>
        </w:pBdr>
        <w:spacing w:before="9"/>
        <w:rPr>
          <w:sz w:val="13"/>
          <w:szCs w:val="13"/>
        </w:rPr>
      </w:pPr>
    </w:p>
    <w:tbl>
      <w:tblPr>
        <w:tblW w:w="9072" w:type="dxa"/>
        <w:tblLayout w:type="fixed"/>
        <w:tblLook w:val="0000" w:firstRow="0" w:lastRow="0" w:firstColumn="0" w:lastColumn="0" w:noHBand="0" w:noVBand="0"/>
      </w:tblPr>
      <w:tblGrid>
        <w:gridCol w:w="1276"/>
        <w:gridCol w:w="3059"/>
        <w:gridCol w:w="4737"/>
      </w:tblGrid>
      <w:tr w:rsidR="00540ABD" w14:paraId="648AF7AA" w14:textId="77777777" w:rsidTr="00540ABD">
        <w:trPr>
          <w:trHeight w:val="275"/>
        </w:trPr>
        <w:tc>
          <w:tcPr>
            <w:tcW w:w="1276" w:type="dxa"/>
            <w:tcBorders>
              <w:top w:val="single" w:sz="12" w:space="0" w:color="000000"/>
              <w:bottom w:val="single" w:sz="12" w:space="0" w:color="000000"/>
            </w:tcBorders>
          </w:tcPr>
          <w:p w14:paraId="081976F5" w14:textId="6A98E3E2"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4.1.1</w:t>
            </w:r>
          </w:p>
        </w:tc>
        <w:tc>
          <w:tcPr>
            <w:tcW w:w="3059" w:type="dxa"/>
            <w:tcBorders>
              <w:top w:val="single" w:sz="12" w:space="0" w:color="000000"/>
              <w:bottom w:val="single" w:sz="12" w:space="0" w:color="000000"/>
            </w:tcBorders>
          </w:tcPr>
          <w:p w14:paraId="53F54389"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Elemento de Despesa:</w:t>
            </w:r>
          </w:p>
        </w:tc>
        <w:tc>
          <w:tcPr>
            <w:tcW w:w="4737" w:type="dxa"/>
            <w:tcBorders>
              <w:top w:val="single" w:sz="12" w:space="0" w:color="000000"/>
              <w:bottom w:val="single" w:sz="12" w:space="0" w:color="000000"/>
            </w:tcBorders>
          </w:tcPr>
          <w:p w14:paraId="032CB0E5"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33.90.39.00</w:t>
            </w:r>
          </w:p>
        </w:tc>
      </w:tr>
      <w:tr w:rsidR="00540ABD" w14:paraId="58A97E92" w14:textId="77777777" w:rsidTr="00540ABD">
        <w:trPr>
          <w:trHeight w:val="284"/>
        </w:trPr>
        <w:tc>
          <w:tcPr>
            <w:tcW w:w="1276" w:type="dxa"/>
            <w:tcBorders>
              <w:top w:val="single" w:sz="12" w:space="0" w:color="000000"/>
              <w:bottom w:val="single" w:sz="12" w:space="0" w:color="000000"/>
            </w:tcBorders>
          </w:tcPr>
          <w:p w14:paraId="424C109F" w14:textId="5DE28C72"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4.1.2</w:t>
            </w:r>
          </w:p>
        </w:tc>
        <w:tc>
          <w:tcPr>
            <w:tcW w:w="3059" w:type="dxa"/>
            <w:tcBorders>
              <w:top w:val="single" w:sz="12" w:space="0" w:color="000000"/>
              <w:bottom w:val="single" w:sz="12" w:space="0" w:color="000000"/>
            </w:tcBorders>
          </w:tcPr>
          <w:p w14:paraId="7B2688C3"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Fonte de Recurso:</w:t>
            </w:r>
          </w:p>
        </w:tc>
        <w:tc>
          <w:tcPr>
            <w:tcW w:w="4737" w:type="dxa"/>
            <w:tcBorders>
              <w:top w:val="single" w:sz="12" w:space="0" w:color="000000"/>
              <w:bottom w:val="single" w:sz="12" w:space="0" w:color="000000"/>
            </w:tcBorders>
          </w:tcPr>
          <w:p w14:paraId="10599B5A"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175900000034</w:t>
            </w:r>
          </w:p>
        </w:tc>
      </w:tr>
      <w:tr w:rsidR="00540ABD" w14:paraId="1B5BFA8A" w14:textId="77777777" w:rsidTr="00540ABD">
        <w:trPr>
          <w:trHeight w:val="270"/>
        </w:trPr>
        <w:tc>
          <w:tcPr>
            <w:tcW w:w="1276" w:type="dxa"/>
            <w:tcBorders>
              <w:top w:val="single" w:sz="12" w:space="0" w:color="000000"/>
              <w:bottom w:val="single" w:sz="12" w:space="0" w:color="000000"/>
            </w:tcBorders>
          </w:tcPr>
          <w:p w14:paraId="79698DB0" w14:textId="453A220C"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4.1.3</w:t>
            </w:r>
          </w:p>
        </w:tc>
        <w:tc>
          <w:tcPr>
            <w:tcW w:w="3059" w:type="dxa"/>
            <w:tcBorders>
              <w:top w:val="single" w:sz="12" w:space="0" w:color="000000"/>
              <w:bottom w:val="single" w:sz="12" w:space="0" w:color="000000"/>
            </w:tcBorders>
          </w:tcPr>
          <w:p w14:paraId="616D934B"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Programa de Trabalho:</w:t>
            </w:r>
          </w:p>
        </w:tc>
        <w:tc>
          <w:tcPr>
            <w:tcW w:w="4737" w:type="dxa"/>
            <w:tcBorders>
              <w:top w:val="single" w:sz="12" w:space="0" w:color="000000"/>
              <w:bottom w:val="single" w:sz="12" w:space="0" w:color="000000"/>
            </w:tcBorders>
          </w:tcPr>
          <w:p w14:paraId="43B895EA" w14:textId="77777777" w:rsidR="00540ABD" w:rsidRPr="00540ABD" w:rsidRDefault="00540ABD" w:rsidP="00540ABD">
            <w:pPr>
              <w:pBdr>
                <w:top w:val="nil"/>
                <w:left w:val="nil"/>
                <w:bottom w:val="nil"/>
                <w:right w:val="nil"/>
                <w:between w:val="nil"/>
              </w:pBdr>
              <w:tabs>
                <w:tab w:val="left" w:pos="1421"/>
              </w:tabs>
              <w:autoSpaceDE/>
              <w:autoSpaceDN/>
              <w:ind w:right="2"/>
              <w:jc w:val="both"/>
              <w:rPr>
                <w:rFonts w:ascii="Azo Sans Lt" w:hAnsi="Azo Sans Lt" w:cstheme="minorHAnsi"/>
                <w:bCs/>
                <w:iCs/>
              </w:rPr>
            </w:pPr>
            <w:r w:rsidRPr="00540ABD">
              <w:rPr>
                <w:rFonts w:ascii="Azo Sans Lt" w:hAnsi="Azo Sans Lt" w:cstheme="minorHAnsi"/>
                <w:bCs/>
                <w:iCs/>
              </w:rPr>
              <w:t>32001.1854101022.275</w:t>
            </w:r>
          </w:p>
        </w:tc>
      </w:tr>
    </w:tbl>
    <w:p w14:paraId="32A75361" w14:textId="77777777" w:rsidR="00540ABD" w:rsidRDefault="00540ABD" w:rsidP="00540ABD">
      <w:pPr>
        <w:pBdr>
          <w:top w:val="nil"/>
          <w:left w:val="nil"/>
          <w:bottom w:val="nil"/>
          <w:right w:val="nil"/>
          <w:between w:val="nil"/>
        </w:pBdr>
        <w:spacing w:before="7"/>
        <w:rPr>
          <w:sz w:val="18"/>
          <w:szCs w:val="18"/>
        </w:rPr>
      </w:pPr>
    </w:p>
    <w:p w14:paraId="6FB6E013" w14:textId="1329141A" w:rsidR="00EF5027" w:rsidRPr="00540ABD" w:rsidRDefault="00540ABD" w:rsidP="00540ABD">
      <w:pPr>
        <w:pStyle w:val="PargrafodaLista"/>
        <w:numPr>
          <w:ilvl w:val="1"/>
          <w:numId w:val="42"/>
        </w:numPr>
        <w:pBdr>
          <w:top w:val="nil"/>
          <w:left w:val="nil"/>
          <w:bottom w:val="nil"/>
          <w:right w:val="nil"/>
          <w:between w:val="nil"/>
        </w:pBdr>
        <w:tabs>
          <w:tab w:val="left" w:pos="1421"/>
        </w:tabs>
        <w:autoSpaceDE/>
        <w:autoSpaceDN/>
        <w:spacing w:before="43"/>
        <w:ind w:left="0" w:right="2" w:hanging="19"/>
        <w:jc w:val="both"/>
        <w:rPr>
          <w:rFonts w:ascii="Azo Sans Lt" w:hAnsi="Azo Sans Lt" w:cstheme="minorHAnsi"/>
          <w:bCs/>
          <w:iCs/>
        </w:rPr>
      </w:pPr>
      <w:r w:rsidRPr="00540ABD">
        <w:rPr>
          <w:rFonts w:ascii="Azo Sans Lt" w:hAnsi="Azo Sans Lt" w:cstheme="minorHAnsi"/>
          <w:bCs/>
          <w:iCs/>
        </w:rPr>
        <w:t xml:space="preserve">- As notas fiscais deverão ser emitidas em nome de: </w:t>
      </w:r>
      <w:r w:rsidRPr="00540ABD">
        <w:rPr>
          <w:rFonts w:ascii="Azo Sans Lt" w:hAnsi="Azo Sans Lt" w:cstheme="minorHAnsi"/>
          <w:b/>
          <w:iCs/>
        </w:rPr>
        <w:t>FUNDO MUNICIPAL DE MEIO AMBIENTE E DESENVOLVIMENTO SUSTENTÁVEL DE NOVA FRIBURGO, CNPJ: 11.861.858/0001-67, AVENIDA ALBERTO BRAUNE, 225, CENTRO, NOVA FRIBURGO – RJ, CEP: 28613-001</w:t>
      </w:r>
      <w:r w:rsidRPr="00540ABD">
        <w:rPr>
          <w:rFonts w:ascii="Azo Sans Lt" w:hAnsi="Azo Sans Lt" w:cstheme="minorHAnsi"/>
          <w:bCs/>
          <w:iCs/>
        </w:rPr>
        <w:t>.</w:t>
      </w:r>
    </w:p>
    <w:p w14:paraId="2624BCC3" w14:textId="2ED57304" w:rsidR="001D32DF" w:rsidRDefault="00A111BA" w:rsidP="00540ABD">
      <w:pPr>
        <w:pStyle w:val="Nivel01"/>
        <w:numPr>
          <w:ilvl w:val="0"/>
          <w:numId w:val="42"/>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QUINTA – PAGAMENTO</w:t>
      </w:r>
    </w:p>
    <w:p w14:paraId="57BEAE19" w14:textId="269C4C14" w:rsidR="00540ABD" w:rsidRPr="00627885" w:rsidRDefault="00627885" w:rsidP="00627885">
      <w:pPr>
        <w:jc w:val="both"/>
        <w:rPr>
          <w:rFonts w:ascii="Azo Sans Lt" w:hAnsi="Azo Sans Lt" w:cstheme="minorHAnsi"/>
          <w:bCs/>
          <w:iCs/>
        </w:rPr>
      </w:pPr>
      <w:r w:rsidRPr="00627885">
        <w:rPr>
          <w:rFonts w:ascii="Azo Sans Lt" w:hAnsi="Azo Sans Lt" w:cstheme="minorHAnsi"/>
          <w:bCs/>
          <w:iCs/>
        </w:rPr>
        <w:t xml:space="preserve">5.1 </w:t>
      </w:r>
      <w:r w:rsidR="00540ABD" w:rsidRPr="00627885">
        <w:rPr>
          <w:rFonts w:ascii="Azo Sans Lt" w:hAnsi="Azo Sans Lt" w:cstheme="minorHAnsi"/>
          <w:bCs/>
          <w:iCs/>
        </w:rPr>
        <w:t xml:space="preserve">- </w:t>
      </w:r>
      <w:r w:rsidR="00540ABD" w:rsidRPr="00540ABD">
        <w:rPr>
          <w:rFonts w:ascii="Azo Sans Lt" w:hAnsi="Azo Sans Lt" w:cstheme="minorHAnsi"/>
          <w:bCs/>
          <w:iCs/>
        </w:rPr>
        <w:t xml:space="preserve">A liquidação será realizada pela Secretaria Municipal de Finanças, Planejamento, Desenvolvimento Econômico e Gestão e o pagamento será efetuado em até 30 (trinta) dias após a apresentação da Nota Fiscal, desde que, nos termos do </w:t>
      </w:r>
      <w:r w:rsidRPr="00627885">
        <w:rPr>
          <w:rFonts w:ascii="Azo Sans Lt" w:hAnsi="Azo Sans Lt" w:cstheme="minorHAnsi"/>
          <w:bCs/>
          <w:iCs/>
        </w:rPr>
        <w:t>Decreto n.º 2.493, de 07 de novembro de 2023 e</w:t>
      </w:r>
      <w:r w:rsidR="00540ABD" w:rsidRPr="00540ABD">
        <w:rPr>
          <w:rFonts w:ascii="Azo Sans Lt" w:hAnsi="Azo Sans Lt" w:cstheme="minorHAnsi"/>
          <w:bCs/>
          <w:iCs/>
        </w:rPr>
        <w:t xml:space="preserve"> no Decreto nº 313, de 10 de outubro de 2019, as certidões, abaixo listadas, estejam dentro da validade:</w:t>
      </w:r>
    </w:p>
    <w:p w14:paraId="4929E0C1"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spacing w:before="121"/>
        <w:ind w:left="0" w:right="2" w:firstLine="0"/>
        <w:jc w:val="both"/>
        <w:rPr>
          <w:rFonts w:ascii="Azo Sans Lt" w:hAnsi="Azo Sans Lt" w:cstheme="minorHAnsi"/>
          <w:bCs/>
          <w:iCs/>
        </w:rPr>
      </w:pPr>
      <w:r w:rsidRPr="00540ABD">
        <w:rPr>
          <w:rFonts w:ascii="Azo Sans Lt" w:hAnsi="Azo Sans Lt" w:cstheme="minorHAnsi"/>
          <w:bCs/>
          <w:iCs/>
        </w:rPr>
        <w:t>Negativa de Débitos Trabalhistas;</w:t>
      </w:r>
    </w:p>
    <w:p w14:paraId="66A026A0"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ind w:left="0" w:right="2" w:firstLine="0"/>
        <w:jc w:val="both"/>
        <w:rPr>
          <w:rFonts w:ascii="Azo Sans Lt" w:hAnsi="Azo Sans Lt" w:cstheme="minorHAnsi"/>
          <w:bCs/>
          <w:iCs/>
        </w:rPr>
      </w:pPr>
      <w:r w:rsidRPr="00540ABD">
        <w:rPr>
          <w:rFonts w:ascii="Azo Sans Lt" w:hAnsi="Azo Sans Lt" w:cstheme="minorHAnsi"/>
          <w:bCs/>
          <w:iCs/>
        </w:rPr>
        <w:t>Fazenda Federal – abrange as contribuições sociais;</w:t>
      </w:r>
    </w:p>
    <w:p w14:paraId="28F6B226"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ind w:left="0" w:right="2" w:firstLine="0"/>
        <w:jc w:val="both"/>
        <w:rPr>
          <w:rFonts w:ascii="Azo Sans Lt" w:hAnsi="Azo Sans Lt" w:cstheme="minorHAnsi"/>
          <w:bCs/>
          <w:iCs/>
        </w:rPr>
      </w:pPr>
      <w:r w:rsidRPr="00540ABD">
        <w:rPr>
          <w:rFonts w:ascii="Azo Sans Lt" w:hAnsi="Azo Sans Lt" w:cstheme="minorHAnsi"/>
          <w:bCs/>
          <w:iCs/>
        </w:rPr>
        <w:t>FGTS;</w:t>
      </w:r>
    </w:p>
    <w:p w14:paraId="1B1D3678"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ind w:left="0" w:right="2" w:firstLine="0"/>
        <w:rPr>
          <w:rFonts w:ascii="Azo Sans Lt" w:hAnsi="Azo Sans Lt" w:cstheme="minorHAnsi"/>
          <w:bCs/>
          <w:iCs/>
        </w:rPr>
      </w:pPr>
      <w:r w:rsidRPr="00540ABD">
        <w:rPr>
          <w:rFonts w:ascii="Azo Sans Lt" w:hAnsi="Azo Sans Lt" w:cstheme="minorHAnsi"/>
          <w:bCs/>
          <w:iCs/>
        </w:rPr>
        <w:t>PGE – referente à Dívida Ativa Estadual;</w:t>
      </w:r>
    </w:p>
    <w:p w14:paraId="4ABF6B31"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ind w:left="0" w:right="2" w:firstLine="0"/>
        <w:rPr>
          <w:rFonts w:ascii="Azo Sans Lt" w:hAnsi="Azo Sans Lt" w:cstheme="minorHAnsi"/>
          <w:bCs/>
          <w:iCs/>
        </w:rPr>
      </w:pPr>
      <w:r w:rsidRPr="00540ABD">
        <w:rPr>
          <w:rFonts w:ascii="Azo Sans Lt" w:hAnsi="Azo Sans Lt" w:cstheme="minorHAnsi"/>
          <w:bCs/>
          <w:iCs/>
        </w:rPr>
        <w:t>Municipal – referente ao ISS e Dívida Ativa;</w:t>
      </w:r>
    </w:p>
    <w:p w14:paraId="2C800939" w14:textId="77777777" w:rsidR="00540ABD" w:rsidRPr="00540ABD" w:rsidRDefault="00540ABD" w:rsidP="00540ABD">
      <w:pPr>
        <w:numPr>
          <w:ilvl w:val="0"/>
          <w:numId w:val="43"/>
        </w:numPr>
        <w:pBdr>
          <w:top w:val="nil"/>
          <w:left w:val="nil"/>
          <w:bottom w:val="nil"/>
          <w:right w:val="nil"/>
          <w:between w:val="nil"/>
        </w:pBdr>
        <w:tabs>
          <w:tab w:val="left" w:pos="941"/>
        </w:tabs>
        <w:autoSpaceDE/>
        <w:autoSpaceDN/>
        <w:ind w:left="0" w:right="2" w:firstLine="0"/>
        <w:rPr>
          <w:rFonts w:ascii="Azo Sans Lt" w:hAnsi="Azo Sans Lt" w:cstheme="minorHAnsi"/>
          <w:bCs/>
          <w:iCs/>
        </w:rPr>
      </w:pPr>
      <w:r w:rsidRPr="00540ABD">
        <w:rPr>
          <w:rFonts w:ascii="Azo Sans Lt" w:hAnsi="Azo Sans Lt" w:cstheme="minorHAnsi"/>
          <w:bCs/>
          <w:iCs/>
        </w:rPr>
        <w:t>Estadual CND – referente ao ICMS.</w:t>
      </w:r>
    </w:p>
    <w:p w14:paraId="46EEA20E" w14:textId="2FCD0C7B" w:rsidR="00540ABD" w:rsidRPr="00540ABD" w:rsidRDefault="00540ABD" w:rsidP="00540ABD">
      <w:pPr>
        <w:pStyle w:val="PargrafodaLista"/>
        <w:numPr>
          <w:ilvl w:val="1"/>
          <w:numId w:val="44"/>
        </w:numPr>
        <w:pBdr>
          <w:top w:val="nil"/>
          <w:left w:val="nil"/>
          <w:bottom w:val="nil"/>
          <w:right w:val="nil"/>
          <w:between w:val="nil"/>
        </w:pBdr>
        <w:autoSpaceDE/>
        <w:autoSpaceDN/>
        <w:spacing w:before="196"/>
        <w:ind w:left="0" w:right="2" w:firstLine="0"/>
        <w:jc w:val="both"/>
        <w:rPr>
          <w:rFonts w:ascii="Azo Sans Lt" w:hAnsi="Azo Sans Lt" w:cstheme="minorHAnsi"/>
          <w:bCs/>
          <w:iCs/>
        </w:rPr>
      </w:pPr>
      <w:r w:rsidRPr="00540ABD">
        <w:rPr>
          <w:rFonts w:ascii="Azo Sans Lt" w:hAnsi="Azo Sans Lt" w:cstheme="minorHAnsi"/>
          <w:bCs/>
          <w:iCs/>
        </w:rPr>
        <w:t>- A Nota Fiscal de Serviço deverá conter a identificação do Banco, número da Agência e da Conta Corrente, para que possibilite o CONTRATANTE efetuar o pagamento do valor devido;</w:t>
      </w:r>
    </w:p>
    <w:p w14:paraId="4BCBBE77" w14:textId="78191195" w:rsidR="00540ABD" w:rsidRPr="00540ABD" w:rsidRDefault="00540ABD" w:rsidP="00540ABD">
      <w:pPr>
        <w:pStyle w:val="PargrafodaLista"/>
        <w:numPr>
          <w:ilvl w:val="1"/>
          <w:numId w:val="44"/>
        </w:numPr>
        <w:pBdr>
          <w:top w:val="nil"/>
          <w:left w:val="nil"/>
          <w:bottom w:val="nil"/>
          <w:right w:val="nil"/>
          <w:between w:val="nil"/>
        </w:pBdr>
        <w:autoSpaceDE/>
        <w:autoSpaceDN/>
        <w:spacing w:before="195"/>
        <w:ind w:left="0" w:right="2" w:firstLine="0"/>
        <w:jc w:val="both"/>
        <w:rPr>
          <w:rFonts w:ascii="Azo Sans Lt" w:hAnsi="Azo Sans Lt" w:cstheme="minorHAnsi"/>
          <w:bCs/>
          <w:iCs/>
        </w:rPr>
      </w:pPr>
      <w:r w:rsidRPr="00540ABD">
        <w:rPr>
          <w:rFonts w:ascii="Azo Sans Lt" w:hAnsi="Azo Sans Lt" w:cstheme="minorHAnsi"/>
          <w:bCs/>
          <w:iCs/>
        </w:rPr>
        <w:lastRenderedPageBreak/>
        <w:t>- Na ocorrência de rejeição da(s) Nota(s) Fiscal (is), motivada por erro ou incorreções, o prazo para pagamento estipulado acima passará a ser contado a partir da data de sua reapresentação.</w:t>
      </w:r>
    </w:p>
    <w:p w14:paraId="6256AABA" w14:textId="44CD16A9" w:rsidR="00540ABD" w:rsidRPr="00540ABD" w:rsidRDefault="00540ABD" w:rsidP="00540ABD">
      <w:pPr>
        <w:pStyle w:val="PargrafodaLista"/>
        <w:numPr>
          <w:ilvl w:val="1"/>
          <w:numId w:val="44"/>
        </w:numPr>
        <w:pBdr>
          <w:top w:val="nil"/>
          <w:left w:val="nil"/>
          <w:bottom w:val="nil"/>
          <w:right w:val="nil"/>
          <w:between w:val="nil"/>
        </w:pBdr>
        <w:tabs>
          <w:tab w:val="left" w:pos="0"/>
        </w:tabs>
        <w:autoSpaceDE/>
        <w:autoSpaceDN/>
        <w:spacing w:before="195"/>
        <w:ind w:left="0" w:right="2" w:firstLine="0"/>
        <w:jc w:val="both"/>
        <w:rPr>
          <w:rFonts w:ascii="Azo Sans Lt" w:hAnsi="Azo Sans Lt" w:cstheme="minorHAnsi"/>
          <w:bCs/>
          <w:iCs/>
        </w:rPr>
      </w:pPr>
      <w:r w:rsidRPr="00540ABD">
        <w:rPr>
          <w:rFonts w:ascii="Azo Sans Lt" w:hAnsi="Azo Sans Lt" w:cstheme="minorHAnsi"/>
          <w:bCs/>
          <w:iCs/>
        </w:rPr>
        <w:t xml:space="preserve">- O pagamento observará o cronograma de execução e de pagamento/desembolso descrito no item 2.3 </w:t>
      </w:r>
      <w:r w:rsidR="00020C7B">
        <w:rPr>
          <w:rFonts w:ascii="Azo Sans Lt" w:hAnsi="Azo Sans Lt" w:cstheme="minorHAnsi"/>
          <w:bCs/>
          <w:iCs/>
        </w:rPr>
        <w:t>do</w:t>
      </w:r>
      <w:r w:rsidRPr="00540ABD">
        <w:rPr>
          <w:rFonts w:ascii="Azo Sans Lt" w:hAnsi="Azo Sans Lt" w:cstheme="minorHAnsi"/>
          <w:bCs/>
          <w:iCs/>
        </w:rPr>
        <w:t xml:space="preserve"> Termo de Referência.</w:t>
      </w:r>
    </w:p>
    <w:p w14:paraId="31E0970F" w14:textId="77777777" w:rsidR="00540ABD" w:rsidRPr="00540ABD" w:rsidRDefault="00540ABD" w:rsidP="00540ABD">
      <w:pPr>
        <w:pBdr>
          <w:top w:val="nil"/>
          <w:left w:val="nil"/>
          <w:bottom w:val="nil"/>
          <w:right w:val="nil"/>
          <w:between w:val="nil"/>
        </w:pBdr>
        <w:tabs>
          <w:tab w:val="left" w:pos="1491"/>
        </w:tabs>
        <w:spacing w:before="195"/>
        <w:ind w:right="2"/>
        <w:jc w:val="both"/>
        <w:rPr>
          <w:rFonts w:ascii="Azo Sans Lt" w:hAnsi="Azo Sans Lt" w:cstheme="minorHAnsi"/>
          <w:bCs/>
          <w:iCs/>
        </w:rPr>
      </w:pPr>
    </w:p>
    <w:tbl>
      <w:tblPr>
        <w:tblW w:w="907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8"/>
        <w:gridCol w:w="1483"/>
        <w:gridCol w:w="645"/>
        <w:gridCol w:w="2408"/>
        <w:gridCol w:w="3118"/>
      </w:tblGrid>
      <w:tr w:rsidR="00540ABD" w14:paraId="217A5E7F" w14:textId="77777777" w:rsidTr="00540ABD">
        <w:trPr>
          <w:trHeight w:val="332"/>
        </w:trPr>
        <w:tc>
          <w:tcPr>
            <w:tcW w:w="1418" w:type="dxa"/>
            <w:shd w:val="clear" w:color="auto" w:fill="auto"/>
            <w:tcMar>
              <w:top w:w="100" w:type="dxa"/>
              <w:left w:w="100" w:type="dxa"/>
              <w:bottom w:w="100" w:type="dxa"/>
              <w:right w:w="100" w:type="dxa"/>
            </w:tcMar>
          </w:tcPr>
          <w:p w14:paraId="100FED19" w14:textId="77777777" w:rsidR="00540ABD" w:rsidRDefault="00540ABD" w:rsidP="00785197">
            <w:pPr>
              <w:pBdr>
                <w:top w:val="nil"/>
                <w:left w:val="nil"/>
                <w:bottom w:val="nil"/>
                <w:right w:val="nil"/>
                <w:between w:val="nil"/>
              </w:pBdr>
              <w:jc w:val="center"/>
              <w:rPr>
                <w:b/>
                <w:sz w:val="18"/>
                <w:szCs w:val="18"/>
              </w:rPr>
            </w:pPr>
            <w:r>
              <w:rPr>
                <w:b/>
                <w:sz w:val="18"/>
                <w:szCs w:val="18"/>
              </w:rPr>
              <w:t>ETAPA</w:t>
            </w:r>
          </w:p>
        </w:tc>
        <w:tc>
          <w:tcPr>
            <w:tcW w:w="1483" w:type="dxa"/>
            <w:shd w:val="clear" w:color="auto" w:fill="auto"/>
            <w:tcMar>
              <w:top w:w="100" w:type="dxa"/>
              <w:left w:w="100" w:type="dxa"/>
              <w:bottom w:w="100" w:type="dxa"/>
              <w:right w:w="100" w:type="dxa"/>
            </w:tcMar>
          </w:tcPr>
          <w:p w14:paraId="4E0798F8" w14:textId="77777777" w:rsidR="00540ABD" w:rsidRDefault="00540ABD" w:rsidP="00785197">
            <w:pPr>
              <w:pBdr>
                <w:top w:val="nil"/>
                <w:left w:val="nil"/>
                <w:bottom w:val="nil"/>
                <w:right w:val="nil"/>
                <w:between w:val="nil"/>
              </w:pBdr>
              <w:jc w:val="center"/>
              <w:rPr>
                <w:b/>
                <w:sz w:val="18"/>
                <w:szCs w:val="18"/>
              </w:rPr>
            </w:pPr>
            <w:r>
              <w:rPr>
                <w:b/>
                <w:sz w:val="18"/>
                <w:szCs w:val="18"/>
              </w:rPr>
              <w:t>FASE</w:t>
            </w:r>
          </w:p>
        </w:tc>
        <w:tc>
          <w:tcPr>
            <w:tcW w:w="645" w:type="dxa"/>
            <w:shd w:val="clear" w:color="auto" w:fill="auto"/>
            <w:tcMar>
              <w:top w:w="100" w:type="dxa"/>
              <w:left w:w="100" w:type="dxa"/>
              <w:bottom w:w="100" w:type="dxa"/>
              <w:right w:w="100" w:type="dxa"/>
            </w:tcMar>
          </w:tcPr>
          <w:p w14:paraId="1484477A" w14:textId="77777777" w:rsidR="00540ABD" w:rsidRDefault="00540ABD" w:rsidP="00785197">
            <w:pPr>
              <w:pBdr>
                <w:top w:val="nil"/>
                <w:left w:val="nil"/>
                <w:bottom w:val="nil"/>
                <w:right w:val="nil"/>
                <w:between w:val="nil"/>
              </w:pBdr>
              <w:jc w:val="center"/>
              <w:rPr>
                <w:b/>
                <w:sz w:val="18"/>
                <w:szCs w:val="18"/>
              </w:rPr>
            </w:pPr>
            <w:r>
              <w:rPr>
                <w:b/>
                <w:sz w:val="18"/>
                <w:szCs w:val="18"/>
              </w:rPr>
              <w:t>MÊS</w:t>
            </w:r>
          </w:p>
        </w:tc>
        <w:tc>
          <w:tcPr>
            <w:tcW w:w="2408" w:type="dxa"/>
            <w:shd w:val="clear" w:color="auto" w:fill="auto"/>
            <w:tcMar>
              <w:top w:w="100" w:type="dxa"/>
              <w:left w:w="100" w:type="dxa"/>
              <w:bottom w:w="100" w:type="dxa"/>
              <w:right w:w="100" w:type="dxa"/>
            </w:tcMar>
          </w:tcPr>
          <w:p w14:paraId="31B6BD95" w14:textId="77777777" w:rsidR="00540ABD" w:rsidRDefault="00540ABD" w:rsidP="00785197">
            <w:pPr>
              <w:pBdr>
                <w:top w:val="nil"/>
                <w:left w:val="nil"/>
                <w:bottom w:val="nil"/>
                <w:right w:val="nil"/>
                <w:between w:val="nil"/>
              </w:pBdr>
              <w:jc w:val="center"/>
              <w:rPr>
                <w:b/>
                <w:sz w:val="18"/>
                <w:szCs w:val="18"/>
              </w:rPr>
            </w:pPr>
            <w:r>
              <w:rPr>
                <w:b/>
                <w:sz w:val="18"/>
                <w:szCs w:val="18"/>
              </w:rPr>
              <w:t>PERCENTUAL DO CRONOGRAMA FÍSICO</w:t>
            </w:r>
          </w:p>
        </w:tc>
        <w:tc>
          <w:tcPr>
            <w:tcW w:w="3118" w:type="dxa"/>
            <w:shd w:val="clear" w:color="auto" w:fill="auto"/>
            <w:tcMar>
              <w:top w:w="100" w:type="dxa"/>
              <w:left w:w="100" w:type="dxa"/>
              <w:bottom w:w="100" w:type="dxa"/>
              <w:right w:w="100" w:type="dxa"/>
            </w:tcMar>
          </w:tcPr>
          <w:p w14:paraId="4A93C1B0" w14:textId="77777777" w:rsidR="00540ABD" w:rsidRDefault="00540ABD" w:rsidP="00785197">
            <w:pPr>
              <w:pBdr>
                <w:top w:val="nil"/>
                <w:left w:val="nil"/>
                <w:bottom w:val="nil"/>
                <w:right w:val="nil"/>
                <w:between w:val="nil"/>
              </w:pBdr>
              <w:jc w:val="center"/>
              <w:rPr>
                <w:b/>
                <w:sz w:val="18"/>
                <w:szCs w:val="18"/>
              </w:rPr>
            </w:pPr>
            <w:r>
              <w:rPr>
                <w:b/>
                <w:sz w:val="18"/>
                <w:szCs w:val="18"/>
              </w:rPr>
              <w:t>PERCENTUAL DE PAGAMENTO</w:t>
            </w:r>
          </w:p>
        </w:tc>
      </w:tr>
      <w:tr w:rsidR="00540ABD" w14:paraId="7449EB7A" w14:textId="77777777" w:rsidTr="00540ABD">
        <w:trPr>
          <w:trHeight w:val="309"/>
        </w:trPr>
        <w:tc>
          <w:tcPr>
            <w:tcW w:w="1418" w:type="dxa"/>
            <w:shd w:val="clear" w:color="auto" w:fill="auto"/>
            <w:tcMar>
              <w:top w:w="100" w:type="dxa"/>
              <w:left w:w="100" w:type="dxa"/>
              <w:bottom w:w="100" w:type="dxa"/>
              <w:right w:w="100" w:type="dxa"/>
            </w:tcMar>
          </w:tcPr>
          <w:p w14:paraId="6E87F4A4" w14:textId="77777777" w:rsidR="00540ABD" w:rsidRDefault="00540ABD" w:rsidP="00785197">
            <w:pPr>
              <w:pBdr>
                <w:top w:val="nil"/>
                <w:left w:val="nil"/>
                <w:bottom w:val="nil"/>
                <w:right w:val="nil"/>
                <w:between w:val="nil"/>
              </w:pBdr>
              <w:jc w:val="center"/>
              <w:rPr>
                <w:sz w:val="18"/>
                <w:szCs w:val="18"/>
              </w:rPr>
            </w:pPr>
            <w:r>
              <w:rPr>
                <w:sz w:val="18"/>
                <w:szCs w:val="18"/>
              </w:rPr>
              <w:t>1ª ETAPA</w:t>
            </w:r>
          </w:p>
        </w:tc>
        <w:tc>
          <w:tcPr>
            <w:tcW w:w="1483" w:type="dxa"/>
            <w:shd w:val="clear" w:color="auto" w:fill="auto"/>
            <w:tcMar>
              <w:top w:w="100" w:type="dxa"/>
              <w:left w:w="100" w:type="dxa"/>
              <w:bottom w:w="100" w:type="dxa"/>
              <w:right w:w="100" w:type="dxa"/>
            </w:tcMar>
          </w:tcPr>
          <w:p w14:paraId="70C134DB" w14:textId="77777777" w:rsidR="00540ABD" w:rsidRDefault="00540ABD" w:rsidP="00785197">
            <w:pPr>
              <w:pBdr>
                <w:top w:val="nil"/>
                <w:left w:val="nil"/>
                <w:bottom w:val="nil"/>
                <w:right w:val="nil"/>
                <w:between w:val="nil"/>
              </w:pBd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3F15AA5F" w14:textId="77777777" w:rsidR="00540ABD" w:rsidRDefault="00540ABD" w:rsidP="00785197">
            <w:pPr>
              <w:pBdr>
                <w:top w:val="nil"/>
                <w:left w:val="nil"/>
                <w:bottom w:val="nil"/>
                <w:right w:val="nil"/>
                <w:between w:val="nil"/>
              </w:pBdr>
              <w:jc w:val="center"/>
              <w:rPr>
                <w:sz w:val="18"/>
                <w:szCs w:val="18"/>
              </w:rPr>
            </w:pPr>
            <w:r>
              <w:rPr>
                <w:sz w:val="18"/>
                <w:szCs w:val="18"/>
              </w:rPr>
              <w:t>1º</w:t>
            </w:r>
          </w:p>
        </w:tc>
        <w:tc>
          <w:tcPr>
            <w:tcW w:w="2408" w:type="dxa"/>
            <w:shd w:val="clear" w:color="auto" w:fill="auto"/>
            <w:tcMar>
              <w:top w:w="100" w:type="dxa"/>
              <w:left w:w="100" w:type="dxa"/>
              <w:bottom w:w="100" w:type="dxa"/>
              <w:right w:w="100" w:type="dxa"/>
            </w:tcMar>
          </w:tcPr>
          <w:p w14:paraId="3D35DF3F" w14:textId="77777777" w:rsidR="00540ABD" w:rsidRDefault="00540ABD" w:rsidP="00785197">
            <w:pPr>
              <w:pBdr>
                <w:top w:val="nil"/>
                <w:left w:val="nil"/>
                <w:bottom w:val="nil"/>
                <w:right w:val="nil"/>
                <w:between w:val="nil"/>
              </w:pBdr>
              <w:jc w:val="center"/>
              <w:rPr>
                <w:sz w:val="18"/>
                <w:szCs w:val="18"/>
              </w:rPr>
            </w:pPr>
            <w:r>
              <w:rPr>
                <w:sz w:val="18"/>
                <w:szCs w:val="18"/>
              </w:rPr>
              <w:t>10%</w:t>
            </w:r>
          </w:p>
        </w:tc>
        <w:tc>
          <w:tcPr>
            <w:tcW w:w="3118" w:type="dxa"/>
            <w:shd w:val="clear" w:color="auto" w:fill="auto"/>
            <w:tcMar>
              <w:top w:w="100" w:type="dxa"/>
              <w:left w:w="100" w:type="dxa"/>
              <w:bottom w:w="100" w:type="dxa"/>
              <w:right w:w="100" w:type="dxa"/>
            </w:tcMar>
          </w:tcPr>
          <w:p w14:paraId="56C23A78" w14:textId="77777777" w:rsidR="00540ABD" w:rsidRDefault="00540ABD" w:rsidP="00785197">
            <w:pPr>
              <w:pBdr>
                <w:top w:val="nil"/>
                <w:left w:val="nil"/>
                <w:bottom w:val="nil"/>
                <w:right w:val="nil"/>
                <w:between w:val="nil"/>
              </w:pBdr>
              <w:jc w:val="center"/>
              <w:rPr>
                <w:sz w:val="18"/>
                <w:szCs w:val="18"/>
              </w:rPr>
            </w:pPr>
            <w:r>
              <w:rPr>
                <w:sz w:val="18"/>
                <w:szCs w:val="18"/>
              </w:rPr>
              <w:t>10%</w:t>
            </w:r>
          </w:p>
        </w:tc>
      </w:tr>
      <w:tr w:rsidR="00540ABD" w14:paraId="3A233A4C" w14:textId="77777777" w:rsidTr="00540ABD">
        <w:trPr>
          <w:trHeight w:val="339"/>
        </w:trPr>
        <w:tc>
          <w:tcPr>
            <w:tcW w:w="1418" w:type="dxa"/>
            <w:shd w:val="clear" w:color="auto" w:fill="auto"/>
            <w:tcMar>
              <w:top w:w="100" w:type="dxa"/>
              <w:left w:w="100" w:type="dxa"/>
              <w:bottom w:w="100" w:type="dxa"/>
              <w:right w:w="100" w:type="dxa"/>
            </w:tcMar>
          </w:tcPr>
          <w:p w14:paraId="52DB9803" w14:textId="77777777" w:rsidR="00540ABD" w:rsidRDefault="00540ABD" w:rsidP="00785197">
            <w:pPr>
              <w:pBdr>
                <w:top w:val="nil"/>
                <w:left w:val="nil"/>
                <w:bottom w:val="nil"/>
                <w:right w:val="nil"/>
                <w:between w:val="nil"/>
              </w:pBdr>
              <w:jc w:val="center"/>
              <w:rPr>
                <w:sz w:val="18"/>
                <w:szCs w:val="18"/>
              </w:rPr>
            </w:pPr>
            <w:r>
              <w:rPr>
                <w:sz w:val="18"/>
                <w:szCs w:val="18"/>
              </w:rPr>
              <w:t>2ª ETAPA</w:t>
            </w:r>
          </w:p>
        </w:tc>
        <w:tc>
          <w:tcPr>
            <w:tcW w:w="1483" w:type="dxa"/>
            <w:shd w:val="clear" w:color="auto" w:fill="auto"/>
            <w:tcMar>
              <w:top w:w="100" w:type="dxa"/>
              <w:left w:w="100" w:type="dxa"/>
              <w:bottom w:w="100" w:type="dxa"/>
              <w:right w:w="100" w:type="dxa"/>
            </w:tcMar>
          </w:tcPr>
          <w:p w14:paraId="4D638C1F" w14:textId="77777777" w:rsidR="00540ABD" w:rsidRDefault="00540ABD" w:rsidP="00785197">
            <w:pPr>
              <w:pBdr>
                <w:top w:val="nil"/>
                <w:left w:val="nil"/>
                <w:bottom w:val="nil"/>
                <w:right w:val="nil"/>
                <w:between w:val="nil"/>
              </w:pBdr>
              <w:jc w:val="center"/>
              <w:rPr>
                <w:sz w:val="18"/>
                <w:szCs w:val="18"/>
              </w:rPr>
            </w:pPr>
            <w:r>
              <w:rPr>
                <w:sz w:val="18"/>
                <w:szCs w:val="18"/>
              </w:rPr>
              <w:t>1ª FASE</w:t>
            </w:r>
          </w:p>
        </w:tc>
        <w:tc>
          <w:tcPr>
            <w:tcW w:w="645" w:type="dxa"/>
            <w:shd w:val="clear" w:color="auto" w:fill="auto"/>
            <w:tcMar>
              <w:top w:w="100" w:type="dxa"/>
              <w:left w:w="100" w:type="dxa"/>
              <w:bottom w:w="100" w:type="dxa"/>
              <w:right w:w="100" w:type="dxa"/>
            </w:tcMar>
          </w:tcPr>
          <w:p w14:paraId="7F0363B7" w14:textId="77777777" w:rsidR="00540ABD" w:rsidRDefault="00540ABD" w:rsidP="00785197">
            <w:pPr>
              <w:pBdr>
                <w:top w:val="nil"/>
                <w:left w:val="nil"/>
                <w:bottom w:val="nil"/>
                <w:right w:val="nil"/>
                <w:between w:val="nil"/>
              </w:pBdr>
              <w:jc w:val="center"/>
              <w:rPr>
                <w:sz w:val="18"/>
                <w:szCs w:val="18"/>
              </w:rPr>
            </w:pPr>
            <w:r>
              <w:rPr>
                <w:sz w:val="18"/>
                <w:szCs w:val="18"/>
              </w:rPr>
              <w:t>2º</w:t>
            </w:r>
          </w:p>
        </w:tc>
        <w:tc>
          <w:tcPr>
            <w:tcW w:w="2408" w:type="dxa"/>
            <w:shd w:val="clear" w:color="auto" w:fill="auto"/>
            <w:tcMar>
              <w:top w:w="100" w:type="dxa"/>
              <w:left w:w="100" w:type="dxa"/>
              <w:bottom w:w="100" w:type="dxa"/>
              <w:right w:w="100" w:type="dxa"/>
            </w:tcMar>
          </w:tcPr>
          <w:p w14:paraId="4015573F" w14:textId="77777777" w:rsidR="00540ABD" w:rsidRDefault="00540ABD" w:rsidP="00785197">
            <w:pPr>
              <w:pBdr>
                <w:top w:val="nil"/>
                <w:left w:val="nil"/>
                <w:bottom w:val="nil"/>
                <w:right w:val="nil"/>
                <w:between w:val="nil"/>
              </w:pBdr>
              <w:jc w:val="center"/>
              <w:rPr>
                <w:sz w:val="18"/>
                <w:szCs w:val="18"/>
              </w:rPr>
            </w:pPr>
            <w:r>
              <w:rPr>
                <w:sz w:val="18"/>
                <w:szCs w:val="18"/>
              </w:rPr>
              <w:t>15%</w:t>
            </w:r>
          </w:p>
        </w:tc>
        <w:tc>
          <w:tcPr>
            <w:tcW w:w="3118" w:type="dxa"/>
            <w:vMerge w:val="restart"/>
            <w:shd w:val="clear" w:color="auto" w:fill="auto"/>
            <w:tcMar>
              <w:top w:w="100" w:type="dxa"/>
              <w:left w:w="100" w:type="dxa"/>
              <w:bottom w:w="100" w:type="dxa"/>
              <w:right w:w="100" w:type="dxa"/>
            </w:tcMar>
            <w:vAlign w:val="center"/>
          </w:tcPr>
          <w:p w14:paraId="0DC0D7CB" w14:textId="77777777" w:rsidR="00540ABD" w:rsidRDefault="00540ABD" w:rsidP="00785197">
            <w:pPr>
              <w:pBdr>
                <w:top w:val="nil"/>
                <w:left w:val="nil"/>
                <w:bottom w:val="nil"/>
                <w:right w:val="nil"/>
                <w:between w:val="nil"/>
              </w:pBdr>
              <w:jc w:val="center"/>
              <w:rPr>
                <w:sz w:val="18"/>
                <w:szCs w:val="18"/>
              </w:rPr>
            </w:pPr>
            <w:r>
              <w:rPr>
                <w:sz w:val="18"/>
                <w:szCs w:val="18"/>
              </w:rPr>
              <w:t>30%</w:t>
            </w:r>
          </w:p>
        </w:tc>
      </w:tr>
      <w:tr w:rsidR="00540ABD" w14:paraId="1422D244" w14:textId="77777777" w:rsidTr="00540ABD">
        <w:trPr>
          <w:trHeight w:val="264"/>
        </w:trPr>
        <w:tc>
          <w:tcPr>
            <w:tcW w:w="1418" w:type="dxa"/>
            <w:shd w:val="clear" w:color="auto" w:fill="auto"/>
            <w:tcMar>
              <w:top w:w="100" w:type="dxa"/>
              <w:left w:w="100" w:type="dxa"/>
              <w:bottom w:w="100" w:type="dxa"/>
              <w:right w:w="100" w:type="dxa"/>
            </w:tcMar>
          </w:tcPr>
          <w:p w14:paraId="74804E3F" w14:textId="77777777" w:rsidR="00540ABD" w:rsidRDefault="00540ABD" w:rsidP="00785197">
            <w:pPr>
              <w:pBdr>
                <w:top w:val="nil"/>
                <w:left w:val="nil"/>
                <w:bottom w:val="nil"/>
                <w:right w:val="nil"/>
                <w:between w:val="nil"/>
              </w:pBdr>
              <w:jc w:val="center"/>
              <w:rPr>
                <w:sz w:val="18"/>
                <w:szCs w:val="18"/>
              </w:rPr>
            </w:pPr>
            <w:r>
              <w:rPr>
                <w:sz w:val="18"/>
                <w:szCs w:val="18"/>
              </w:rPr>
              <w:t>2ª ETAPA</w:t>
            </w:r>
          </w:p>
        </w:tc>
        <w:tc>
          <w:tcPr>
            <w:tcW w:w="1483" w:type="dxa"/>
            <w:shd w:val="clear" w:color="auto" w:fill="auto"/>
            <w:tcMar>
              <w:top w:w="100" w:type="dxa"/>
              <w:left w:w="100" w:type="dxa"/>
              <w:bottom w:w="100" w:type="dxa"/>
              <w:right w:w="100" w:type="dxa"/>
            </w:tcMar>
          </w:tcPr>
          <w:p w14:paraId="7946C284" w14:textId="77777777" w:rsidR="00540ABD" w:rsidRDefault="00540ABD" w:rsidP="00785197">
            <w:pPr>
              <w:pBdr>
                <w:top w:val="nil"/>
                <w:left w:val="nil"/>
                <w:bottom w:val="nil"/>
                <w:right w:val="nil"/>
                <w:between w:val="nil"/>
              </w:pBdr>
              <w:jc w:val="center"/>
              <w:rPr>
                <w:sz w:val="18"/>
                <w:szCs w:val="18"/>
              </w:rPr>
            </w:pPr>
            <w:r>
              <w:rPr>
                <w:sz w:val="18"/>
                <w:szCs w:val="18"/>
              </w:rPr>
              <w:t>2ª FASE</w:t>
            </w:r>
          </w:p>
        </w:tc>
        <w:tc>
          <w:tcPr>
            <w:tcW w:w="645" w:type="dxa"/>
            <w:shd w:val="clear" w:color="auto" w:fill="auto"/>
            <w:tcMar>
              <w:top w:w="100" w:type="dxa"/>
              <w:left w:w="100" w:type="dxa"/>
              <w:bottom w:w="100" w:type="dxa"/>
              <w:right w:w="100" w:type="dxa"/>
            </w:tcMar>
          </w:tcPr>
          <w:p w14:paraId="2AA13711" w14:textId="77777777" w:rsidR="00540ABD" w:rsidRDefault="00540ABD" w:rsidP="00785197">
            <w:pPr>
              <w:pBdr>
                <w:top w:val="nil"/>
                <w:left w:val="nil"/>
                <w:bottom w:val="nil"/>
                <w:right w:val="nil"/>
                <w:between w:val="nil"/>
              </w:pBdr>
              <w:jc w:val="center"/>
              <w:rPr>
                <w:sz w:val="18"/>
                <w:szCs w:val="18"/>
              </w:rPr>
            </w:pPr>
            <w:r>
              <w:rPr>
                <w:sz w:val="18"/>
                <w:szCs w:val="18"/>
              </w:rPr>
              <w:t>3º</w:t>
            </w:r>
          </w:p>
        </w:tc>
        <w:tc>
          <w:tcPr>
            <w:tcW w:w="2408" w:type="dxa"/>
            <w:shd w:val="clear" w:color="auto" w:fill="auto"/>
            <w:tcMar>
              <w:top w:w="100" w:type="dxa"/>
              <w:left w:w="100" w:type="dxa"/>
              <w:bottom w:w="100" w:type="dxa"/>
              <w:right w:w="100" w:type="dxa"/>
            </w:tcMar>
          </w:tcPr>
          <w:p w14:paraId="05CA5D6C" w14:textId="77777777" w:rsidR="00540ABD" w:rsidRDefault="00540ABD" w:rsidP="00785197">
            <w:pPr>
              <w:pBdr>
                <w:top w:val="nil"/>
                <w:left w:val="nil"/>
                <w:bottom w:val="nil"/>
                <w:right w:val="nil"/>
                <w:between w:val="nil"/>
              </w:pBdr>
              <w:jc w:val="center"/>
              <w:rPr>
                <w:sz w:val="18"/>
                <w:szCs w:val="18"/>
              </w:rPr>
            </w:pPr>
            <w:r>
              <w:rPr>
                <w:sz w:val="18"/>
                <w:szCs w:val="18"/>
              </w:rPr>
              <w:t>15%</w:t>
            </w:r>
          </w:p>
        </w:tc>
        <w:tc>
          <w:tcPr>
            <w:tcW w:w="3118" w:type="dxa"/>
            <w:vMerge/>
            <w:shd w:val="clear" w:color="auto" w:fill="auto"/>
            <w:tcMar>
              <w:top w:w="100" w:type="dxa"/>
              <w:left w:w="100" w:type="dxa"/>
              <w:bottom w:w="100" w:type="dxa"/>
              <w:right w:w="100" w:type="dxa"/>
            </w:tcMar>
            <w:vAlign w:val="center"/>
          </w:tcPr>
          <w:p w14:paraId="3F6EAE55" w14:textId="77777777" w:rsidR="00540ABD" w:rsidRDefault="00540ABD" w:rsidP="00785197">
            <w:pPr>
              <w:pBdr>
                <w:top w:val="nil"/>
                <w:left w:val="nil"/>
                <w:bottom w:val="nil"/>
                <w:right w:val="nil"/>
                <w:between w:val="nil"/>
              </w:pBdr>
              <w:rPr>
                <w:sz w:val="24"/>
                <w:szCs w:val="24"/>
              </w:rPr>
            </w:pPr>
          </w:p>
        </w:tc>
      </w:tr>
      <w:tr w:rsidR="00540ABD" w14:paraId="792611A4" w14:textId="77777777" w:rsidTr="00540ABD">
        <w:trPr>
          <w:trHeight w:val="393"/>
        </w:trPr>
        <w:tc>
          <w:tcPr>
            <w:tcW w:w="1418" w:type="dxa"/>
            <w:shd w:val="clear" w:color="auto" w:fill="auto"/>
            <w:tcMar>
              <w:top w:w="100" w:type="dxa"/>
              <w:left w:w="100" w:type="dxa"/>
              <w:bottom w:w="100" w:type="dxa"/>
              <w:right w:w="100" w:type="dxa"/>
            </w:tcMar>
          </w:tcPr>
          <w:p w14:paraId="16E936F3" w14:textId="77777777" w:rsidR="00540ABD" w:rsidRDefault="00540ABD" w:rsidP="00785197">
            <w:pPr>
              <w:pBdr>
                <w:top w:val="nil"/>
                <w:left w:val="nil"/>
                <w:bottom w:val="nil"/>
                <w:right w:val="nil"/>
                <w:between w:val="nil"/>
              </w:pBdr>
              <w:jc w:val="center"/>
              <w:rPr>
                <w:sz w:val="18"/>
                <w:szCs w:val="18"/>
              </w:rPr>
            </w:pPr>
            <w:r>
              <w:rPr>
                <w:sz w:val="18"/>
                <w:szCs w:val="18"/>
              </w:rPr>
              <w:t>3ª ETAPA</w:t>
            </w:r>
          </w:p>
        </w:tc>
        <w:tc>
          <w:tcPr>
            <w:tcW w:w="1483" w:type="dxa"/>
            <w:shd w:val="clear" w:color="auto" w:fill="auto"/>
            <w:tcMar>
              <w:top w:w="100" w:type="dxa"/>
              <w:left w:w="100" w:type="dxa"/>
              <w:bottom w:w="100" w:type="dxa"/>
              <w:right w:w="100" w:type="dxa"/>
            </w:tcMar>
          </w:tcPr>
          <w:p w14:paraId="0BEDBD41" w14:textId="77777777" w:rsidR="00540ABD" w:rsidRDefault="00540ABD" w:rsidP="00785197">
            <w:pP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3A822A33" w14:textId="77777777" w:rsidR="00540ABD" w:rsidRDefault="00540ABD" w:rsidP="00785197">
            <w:pPr>
              <w:pBdr>
                <w:top w:val="nil"/>
                <w:left w:val="nil"/>
                <w:bottom w:val="nil"/>
                <w:right w:val="nil"/>
                <w:between w:val="nil"/>
              </w:pBdr>
              <w:jc w:val="center"/>
              <w:rPr>
                <w:sz w:val="18"/>
                <w:szCs w:val="18"/>
              </w:rPr>
            </w:pPr>
            <w:r>
              <w:rPr>
                <w:sz w:val="18"/>
                <w:szCs w:val="18"/>
              </w:rPr>
              <w:t>4º</w:t>
            </w:r>
          </w:p>
        </w:tc>
        <w:tc>
          <w:tcPr>
            <w:tcW w:w="2408" w:type="dxa"/>
            <w:shd w:val="clear" w:color="auto" w:fill="auto"/>
            <w:tcMar>
              <w:top w:w="100" w:type="dxa"/>
              <w:left w:w="100" w:type="dxa"/>
              <w:bottom w:w="100" w:type="dxa"/>
              <w:right w:w="100" w:type="dxa"/>
            </w:tcMar>
          </w:tcPr>
          <w:p w14:paraId="2E99BA39" w14:textId="77777777" w:rsidR="00540ABD" w:rsidRDefault="00540ABD" w:rsidP="00785197">
            <w:pPr>
              <w:pBdr>
                <w:top w:val="nil"/>
                <w:left w:val="nil"/>
                <w:bottom w:val="nil"/>
                <w:right w:val="nil"/>
                <w:between w:val="nil"/>
              </w:pBdr>
              <w:jc w:val="center"/>
              <w:rPr>
                <w:sz w:val="18"/>
                <w:szCs w:val="18"/>
              </w:rPr>
            </w:pPr>
            <w:r>
              <w:rPr>
                <w:sz w:val="18"/>
                <w:szCs w:val="18"/>
              </w:rPr>
              <w:t>10%</w:t>
            </w:r>
          </w:p>
        </w:tc>
        <w:tc>
          <w:tcPr>
            <w:tcW w:w="3118" w:type="dxa"/>
            <w:shd w:val="clear" w:color="auto" w:fill="auto"/>
            <w:tcMar>
              <w:top w:w="100" w:type="dxa"/>
              <w:left w:w="100" w:type="dxa"/>
              <w:bottom w:w="100" w:type="dxa"/>
              <w:right w:w="100" w:type="dxa"/>
            </w:tcMar>
          </w:tcPr>
          <w:p w14:paraId="5A89F26C" w14:textId="77777777" w:rsidR="00540ABD" w:rsidRDefault="00540ABD" w:rsidP="00785197">
            <w:pPr>
              <w:pBdr>
                <w:top w:val="nil"/>
                <w:left w:val="nil"/>
                <w:bottom w:val="nil"/>
                <w:right w:val="nil"/>
                <w:between w:val="nil"/>
              </w:pBdr>
              <w:jc w:val="center"/>
              <w:rPr>
                <w:sz w:val="18"/>
                <w:szCs w:val="18"/>
              </w:rPr>
            </w:pPr>
            <w:r>
              <w:rPr>
                <w:sz w:val="18"/>
                <w:szCs w:val="18"/>
              </w:rPr>
              <w:t>10%</w:t>
            </w:r>
          </w:p>
        </w:tc>
      </w:tr>
      <w:tr w:rsidR="00540ABD" w14:paraId="55C6F6CA" w14:textId="77777777" w:rsidTr="00540ABD">
        <w:trPr>
          <w:trHeight w:val="393"/>
        </w:trPr>
        <w:tc>
          <w:tcPr>
            <w:tcW w:w="1418" w:type="dxa"/>
            <w:shd w:val="clear" w:color="auto" w:fill="auto"/>
            <w:tcMar>
              <w:top w:w="100" w:type="dxa"/>
              <w:left w:w="100" w:type="dxa"/>
              <w:bottom w:w="100" w:type="dxa"/>
              <w:right w:w="100" w:type="dxa"/>
            </w:tcMar>
          </w:tcPr>
          <w:p w14:paraId="447FBCCF" w14:textId="77777777" w:rsidR="00540ABD" w:rsidRDefault="00540ABD" w:rsidP="00785197">
            <w:pPr>
              <w:jc w:val="center"/>
              <w:rPr>
                <w:sz w:val="18"/>
                <w:szCs w:val="18"/>
              </w:rPr>
            </w:pPr>
            <w:r>
              <w:rPr>
                <w:sz w:val="18"/>
                <w:szCs w:val="18"/>
              </w:rPr>
              <w:t>4ª ETAPA</w:t>
            </w:r>
          </w:p>
        </w:tc>
        <w:tc>
          <w:tcPr>
            <w:tcW w:w="1483" w:type="dxa"/>
            <w:shd w:val="clear" w:color="auto" w:fill="auto"/>
            <w:tcMar>
              <w:top w:w="100" w:type="dxa"/>
              <w:left w:w="100" w:type="dxa"/>
              <w:bottom w:w="100" w:type="dxa"/>
              <w:right w:w="100" w:type="dxa"/>
            </w:tcMar>
          </w:tcPr>
          <w:p w14:paraId="737B3154" w14:textId="77777777" w:rsidR="00540ABD" w:rsidRDefault="00540ABD" w:rsidP="00785197">
            <w:pPr>
              <w:jc w:val="center"/>
              <w:rPr>
                <w:sz w:val="18"/>
                <w:szCs w:val="18"/>
              </w:rPr>
            </w:pPr>
            <w:r>
              <w:rPr>
                <w:sz w:val="18"/>
                <w:szCs w:val="18"/>
              </w:rPr>
              <w:t>FASE ÚNICA</w:t>
            </w:r>
          </w:p>
        </w:tc>
        <w:tc>
          <w:tcPr>
            <w:tcW w:w="645" w:type="dxa"/>
            <w:shd w:val="clear" w:color="auto" w:fill="auto"/>
            <w:tcMar>
              <w:top w:w="100" w:type="dxa"/>
              <w:left w:w="100" w:type="dxa"/>
              <w:bottom w:w="100" w:type="dxa"/>
              <w:right w:w="100" w:type="dxa"/>
            </w:tcMar>
          </w:tcPr>
          <w:p w14:paraId="58206571" w14:textId="77777777" w:rsidR="00540ABD" w:rsidRDefault="00540ABD" w:rsidP="00785197">
            <w:pPr>
              <w:pBdr>
                <w:top w:val="nil"/>
                <w:left w:val="nil"/>
                <w:bottom w:val="nil"/>
                <w:right w:val="nil"/>
                <w:between w:val="nil"/>
              </w:pBdr>
              <w:jc w:val="center"/>
              <w:rPr>
                <w:sz w:val="18"/>
                <w:szCs w:val="18"/>
              </w:rPr>
            </w:pPr>
            <w:r>
              <w:rPr>
                <w:sz w:val="18"/>
                <w:szCs w:val="18"/>
              </w:rPr>
              <w:t>5º</w:t>
            </w:r>
          </w:p>
        </w:tc>
        <w:tc>
          <w:tcPr>
            <w:tcW w:w="2408" w:type="dxa"/>
            <w:shd w:val="clear" w:color="auto" w:fill="auto"/>
            <w:tcMar>
              <w:top w:w="100" w:type="dxa"/>
              <w:left w:w="100" w:type="dxa"/>
              <w:bottom w:w="100" w:type="dxa"/>
              <w:right w:w="100" w:type="dxa"/>
            </w:tcMar>
          </w:tcPr>
          <w:p w14:paraId="6DE078B0" w14:textId="50D422EE" w:rsidR="00540ABD" w:rsidRDefault="00DF6E6A" w:rsidP="00785197">
            <w:pPr>
              <w:jc w:val="center"/>
              <w:rPr>
                <w:sz w:val="18"/>
                <w:szCs w:val="18"/>
              </w:rPr>
            </w:pPr>
            <w:r>
              <w:rPr>
                <w:sz w:val="18"/>
                <w:szCs w:val="18"/>
              </w:rPr>
              <w:t>20</w:t>
            </w:r>
            <w:r w:rsidR="00540ABD">
              <w:rPr>
                <w:sz w:val="18"/>
                <w:szCs w:val="18"/>
              </w:rPr>
              <w:t>%</w:t>
            </w:r>
          </w:p>
        </w:tc>
        <w:tc>
          <w:tcPr>
            <w:tcW w:w="3118" w:type="dxa"/>
            <w:shd w:val="clear" w:color="auto" w:fill="auto"/>
            <w:tcMar>
              <w:top w:w="100" w:type="dxa"/>
              <w:left w:w="100" w:type="dxa"/>
              <w:bottom w:w="100" w:type="dxa"/>
              <w:right w:w="100" w:type="dxa"/>
            </w:tcMar>
          </w:tcPr>
          <w:p w14:paraId="5782F391" w14:textId="77777777" w:rsidR="00540ABD" w:rsidRDefault="00540ABD" w:rsidP="00785197">
            <w:pPr>
              <w:jc w:val="center"/>
              <w:rPr>
                <w:sz w:val="18"/>
                <w:szCs w:val="18"/>
              </w:rPr>
            </w:pPr>
            <w:r>
              <w:rPr>
                <w:sz w:val="18"/>
                <w:szCs w:val="18"/>
              </w:rPr>
              <w:t>20%</w:t>
            </w:r>
          </w:p>
        </w:tc>
      </w:tr>
      <w:tr w:rsidR="00540ABD" w14:paraId="5BAEF05B" w14:textId="77777777" w:rsidTr="00540ABD">
        <w:trPr>
          <w:trHeight w:val="393"/>
        </w:trPr>
        <w:tc>
          <w:tcPr>
            <w:tcW w:w="1418" w:type="dxa"/>
            <w:shd w:val="clear" w:color="auto" w:fill="auto"/>
            <w:tcMar>
              <w:top w:w="100" w:type="dxa"/>
              <w:left w:w="100" w:type="dxa"/>
              <w:bottom w:w="100" w:type="dxa"/>
              <w:right w:w="100" w:type="dxa"/>
            </w:tcMar>
          </w:tcPr>
          <w:p w14:paraId="4CF6798D" w14:textId="77777777" w:rsidR="00540ABD" w:rsidRDefault="00540ABD" w:rsidP="00785197">
            <w:pPr>
              <w:jc w:val="center"/>
              <w:rPr>
                <w:sz w:val="18"/>
                <w:szCs w:val="18"/>
              </w:rPr>
            </w:pPr>
            <w:r>
              <w:rPr>
                <w:sz w:val="18"/>
                <w:szCs w:val="18"/>
              </w:rPr>
              <w:t>5ª ETAPA</w:t>
            </w:r>
          </w:p>
        </w:tc>
        <w:tc>
          <w:tcPr>
            <w:tcW w:w="1483" w:type="dxa"/>
            <w:shd w:val="clear" w:color="auto" w:fill="auto"/>
            <w:tcMar>
              <w:top w:w="100" w:type="dxa"/>
              <w:left w:w="100" w:type="dxa"/>
              <w:bottom w:w="100" w:type="dxa"/>
              <w:right w:w="100" w:type="dxa"/>
            </w:tcMar>
          </w:tcPr>
          <w:p w14:paraId="26A1EBB8" w14:textId="77777777" w:rsidR="00540ABD" w:rsidRDefault="00540ABD" w:rsidP="00785197">
            <w:pPr>
              <w:jc w:val="center"/>
              <w:rPr>
                <w:sz w:val="18"/>
                <w:szCs w:val="18"/>
              </w:rPr>
            </w:pPr>
            <w:r>
              <w:rPr>
                <w:sz w:val="18"/>
                <w:szCs w:val="18"/>
              </w:rPr>
              <w:t>1ª FASE</w:t>
            </w:r>
          </w:p>
        </w:tc>
        <w:tc>
          <w:tcPr>
            <w:tcW w:w="645" w:type="dxa"/>
            <w:shd w:val="clear" w:color="auto" w:fill="auto"/>
            <w:tcMar>
              <w:top w:w="100" w:type="dxa"/>
              <w:left w:w="100" w:type="dxa"/>
              <w:bottom w:w="100" w:type="dxa"/>
              <w:right w:w="100" w:type="dxa"/>
            </w:tcMar>
          </w:tcPr>
          <w:p w14:paraId="2CDCAEFD" w14:textId="77777777" w:rsidR="00540ABD" w:rsidRDefault="00540ABD" w:rsidP="00785197">
            <w:pPr>
              <w:pBdr>
                <w:top w:val="nil"/>
                <w:left w:val="nil"/>
                <w:bottom w:val="nil"/>
                <w:right w:val="nil"/>
                <w:between w:val="nil"/>
              </w:pBdr>
              <w:jc w:val="center"/>
              <w:rPr>
                <w:sz w:val="18"/>
                <w:szCs w:val="18"/>
              </w:rPr>
            </w:pPr>
            <w:r>
              <w:rPr>
                <w:sz w:val="18"/>
                <w:szCs w:val="18"/>
              </w:rPr>
              <w:t>6º</w:t>
            </w:r>
          </w:p>
        </w:tc>
        <w:tc>
          <w:tcPr>
            <w:tcW w:w="2408" w:type="dxa"/>
            <w:shd w:val="clear" w:color="auto" w:fill="auto"/>
            <w:tcMar>
              <w:top w:w="100" w:type="dxa"/>
              <w:left w:w="100" w:type="dxa"/>
              <w:bottom w:w="100" w:type="dxa"/>
              <w:right w:w="100" w:type="dxa"/>
            </w:tcMar>
          </w:tcPr>
          <w:p w14:paraId="2931DBC8" w14:textId="77777777" w:rsidR="00540ABD" w:rsidRDefault="00540ABD" w:rsidP="00785197">
            <w:pPr>
              <w:jc w:val="center"/>
              <w:rPr>
                <w:sz w:val="18"/>
                <w:szCs w:val="18"/>
              </w:rPr>
            </w:pPr>
            <w:r>
              <w:rPr>
                <w:sz w:val="18"/>
                <w:szCs w:val="18"/>
              </w:rPr>
              <w:t>10%</w:t>
            </w:r>
          </w:p>
        </w:tc>
        <w:tc>
          <w:tcPr>
            <w:tcW w:w="3118" w:type="dxa"/>
            <w:vMerge w:val="restart"/>
            <w:shd w:val="clear" w:color="auto" w:fill="auto"/>
            <w:tcMar>
              <w:top w:w="100" w:type="dxa"/>
              <w:left w:w="100" w:type="dxa"/>
              <w:bottom w:w="100" w:type="dxa"/>
              <w:right w:w="100" w:type="dxa"/>
            </w:tcMar>
            <w:vAlign w:val="center"/>
          </w:tcPr>
          <w:p w14:paraId="78C94026" w14:textId="77777777" w:rsidR="00540ABD" w:rsidRDefault="00540ABD" w:rsidP="00785197">
            <w:pPr>
              <w:jc w:val="center"/>
              <w:rPr>
                <w:sz w:val="18"/>
                <w:szCs w:val="18"/>
              </w:rPr>
            </w:pPr>
            <w:r>
              <w:rPr>
                <w:sz w:val="18"/>
                <w:szCs w:val="18"/>
              </w:rPr>
              <w:t>20%</w:t>
            </w:r>
          </w:p>
        </w:tc>
      </w:tr>
      <w:tr w:rsidR="00540ABD" w14:paraId="4C3220F4" w14:textId="77777777" w:rsidTr="00540ABD">
        <w:trPr>
          <w:trHeight w:val="339"/>
        </w:trPr>
        <w:tc>
          <w:tcPr>
            <w:tcW w:w="1418" w:type="dxa"/>
            <w:shd w:val="clear" w:color="auto" w:fill="auto"/>
            <w:tcMar>
              <w:top w:w="100" w:type="dxa"/>
              <w:left w:w="100" w:type="dxa"/>
              <w:bottom w:w="100" w:type="dxa"/>
              <w:right w:w="100" w:type="dxa"/>
            </w:tcMar>
          </w:tcPr>
          <w:p w14:paraId="6147CB51" w14:textId="77777777" w:rsidR="00540ABD" w:rsidRDefault="00540ABD" w:rsidP="00785197">
            <w:pPr>
              <w:jc w:val="center"/>
              <w:rPr>
                <w:sz w:val="18"/>
                <w:szCs w:val="18"/>
              </w:rPr>
            </w:pPr>
            <w:r>
              <w:rPr>
                <w:sz w:val="18"/>
                <w:szCs w:val="18"/>
              </w:rPr>
              <w:t>5ª ETAPA</w:t>
            </w:r>
          </w:p>
        </w:tc>
        <w:tc>
          <w:tcPr>
            <w:tcW w:w="1483" w:type="dxa"/>
            <w:shd w:val="clear" w:color="auto" w:fill="auto"/>
            <w:tcMar>
              <w:top w:w="100" w:type="dxa"/>
              <w:left w:w="100" w:type="dxa"/>
              <w:bottom w:w="100" w:type="dxa"/>
              <w:right w:w="100" w:type="dxa"/>
            </w:tcMar>
          </w:tcPr>
          <w:p w14:paraId="1A4FD0B9" w14:textId="77777777" w:rsidR="00540ABD" w:rsidRDefault="00540ABD" w:rsidP="00785197">
            <w:pPr>
              <w:jc w:val="center"/>
              <w:rPr>
                <w:sz w:val="18"/>
                <w:szCs w:val="18"/>
              </w:rPr>
            </w:pPr>
            <w:r>
              <w:rPr>
                <w:sz w:val="18"/>
                <w:szCs w:val="18"/>
              </w:rPr>
              <w:t>2ª FASE</w:t>
            </w:r>
          </w:p>
        </w:tc>
        <w:tc>
          <w:tcPr>
            <w:tcW w:w="645" w:type="dxa"/>
            <w:shd w:val="clear" w:color="auto" w:fill="auto"/>
            <w:tcMar>
              <w:top w:w="100" w:type="dxa"/>
              <w:left w:w="100" w:type="dxa"/>
              <w:bottom w:w="100" w:type="dxa"/>
              <w:right w:w="100" w:type="dxa"/>
            </w:tcMar>
          </w:tcPr>
          <w:p w14:paraId="03070B13" w14:textId="77777777" w:rsidR="00540ABD" w:rsidRDefault="00540ABD" w:rsidP="00785197">
            <w:pPr>
              <w:pBdr>
                <w:top w:val="nil"/>
                <w:left w:val="nil"/>
                <w:bottom w:val="nil"/>
                <w:right w:val="nil"/>
                <w:between w:val="nil"/>
              </w:pBdr>
              <w:jc w:val="center"/>
              <w:rPr>
                <w:sz w:val="18"/>
                <w:szCs w:val="18"/>
              </w:rPr>
            </w:pPr>
            <w:r>
              <w:rPr>
                <w:sz w:val="18"/>
                <w:szCs w:val="18"/>
              </w:rPr>
              <w:t>7º</w:t>
            </w:r>
          </w:p>
        </w:tc>
        <w:tc>
          <w:tcPr>
            <w:tcW w:w="2408" w:type="dxa"/>
            <w:shd w:val="clear" w:color="auto" w:fill="auto"/>
            <w:tcMar>
              <w:top w:w="100" w:type="dxa"/>
              <w:left w:w="100" w:type="dxa"/>
              <w:bottom w:w="100" w:type="dxa"/>
              <w:right w:w="100" w:type="dxa"/>
            </w:tcMar>
          </w:tcPr>
          <w:p w14:paraId="40407E6A" w14:textId="77777777" w:rsidR="00540ABD" w:rsidRDefault="00540ABD" w:rsidP="00785197">
            <w:pPr>
              <w:jc w:val="center"/>
              <w:rPr>
                <w:sz w:val="18"/>
                <w:szCs w:val="18"/>
              </w:rPr>
            </w:pPr>
            <w:r>
              <w:rPr>
                <w:sz w:val="18"/>
                <w:szCs w:val="18"/>
              </w:rPr>
              <w:t>10%</w:t>
            </w:r>
          </w:p>
        </w:tc>
        <w:tc>
          <w:tcPr>
            <w:tcW w:w="3118" w:type="dxa"/>
            <w:vMerge/>
            <w:shd w:val="clear" w:color="auto" w:fill="auto"/>
            <w:tcMar>
              <w:top w:w="100" w:type="dxa"/>
              <w:left w:w="100" w:type="dxa"/>
              <w:bottom w:w="100" w:type="dxa"/>
              <w:right w:w="100" w:type="dxa"/>
            </w:tcMar>
            <w:vAlign w:val="center"/>
          </w:tcPr>
          <w:p w14:paraId="053E904A" w14:textId="77777777" w:rsidR="00540ABD" w:rsidRDefault="00540ABD" w:rsidP="00785197">
            <w:pPr>
              <w:rPr>
                <w:sz w:val="24"/>
                <w:szCs w:val="24"/>
              </w:rPr>
            </w:pPr>
          </w:p>
        </w:tc>
      </w:tr>
      <w:tr w:rsidR="00540ABD" w14:paraId="231068D3" w14:textId="77777777" w:rsidTr="00540ABD">
        <w:trPr>
          <w:trHeight w:val="294"/>
        </w:trPr>
        <w:tc>
          <w:tcPr>
            <w:tcW w:w="1418" w:type="dxa"/>
            <w:shd w:val="clear" w:color="auto" w:fill="auto"/>
            <w:tcMar>
              <w:top w:w="100" w:type="dxa"/>
              <w:left w:w="100" w:type="dxa"/>
              <w:bottom w:w="100" w:type="dxa"/>
              <w:right w:w="100" w:type="dxa"/>
            </w:tcMar>
          </w:tcPr>
          <w:p w14:paraId="3A2701B7" w14:textId="77777777" w:rsidR="00540ABD" w:rsidRDefault="00540ABD" w:rsidP="00785197">
            <w:pPr>
              <w:jc w:val="center"/>
              <w:rPr>
                <w:sz w:val="18"/>
                <w:szCs w:val="18"/>
              </w:rPr>
            </w:pPr>
            <w:r>
              <w:rPr>
                <w:sz w:val="18"/>
                <w:szCs w:val="18"/>
              </w:rPr>
              <w:t>6ª ETAPA</w:t>
            </w:r>
          </w:p>
        </w:tc>
        <w:tc>
          <w:tcPr>
            <w:tcW w:w="1483" w:type="dxa"/>
            <w:shd w:val="clear" w:color="auto" w:fill="auto"/>
            <w:tcMar>
              <w:top w:w="100" w:type="dxa"/>
              <w:left w:w="100" w:type="dxa"/>
              <w:bottom w:w="100" w:type="dxa"/>
              <w:right w:w="100" w:type="dxa"/>
            </w:tcMar>
          </w:tcPr>
          <w:p w14:paraId="0579917E" w14:textId="77777777" w:rsidR="00540ABD" w:rsidRDefault="00540ABD" w:rsidP="00785197">
            <w:pPr>
              <w:jc w:val="center"/>
              <w:rPr>
                <w:sz w:val="18"/>
                <w:szCs w:val="18"/>
              </w:rPr>
            </w:pPr>
            <w:r>
              <w:rPr>
                <w:sz w:val="18"/>
                <w:szCs w:val="18"/>
              </w:rPr>
              <w:t>1ª FASE</w:t>
            </w:r>
          </w:p>
        </w:tc>
        <w:tc>
          <w:tcPr>
            <w:tcW w:w="645" w:type="dxa"/>
            <w:shd w:val="clear" w:color="auto" w:fill="auto"/>
            <w:tcMar>
              <w:top w:w="100" w:type="dxa"/>
              <w:left w:w="100" w:type="dxa"/>
              <w:bottom w:w="100" w:type="dxa"/>
              <w:right w:w="100" w:type="dxa"/>
            </w:tcMar>
          </w:tcPr>
          <w:p w14:paraId="23CF313E" w14:textId="77777777" w:rsidR="00540ABD" w:rsidRDefault="00540ABD" w:rsidP="00785197">
            <w:pPr>
              <w:pBdr>
                <w:top w:val="nil"/>
                <w:left w:val="nil"/>
                <w:bottom w:val="nil"/>
                <w:right w:val="nil"/>
                <w:between w:val="nil"/>
              </w:pBdr>
              <w:jc w:val="center"/>
              <w:rPr>
                <w:sz w:val="18"/>
                <w:szCs w:val="18"/>
              </w:rPr>
            </w:pPr>
            <w:r>
              <w:rPr>
                <w:sz w:val="18"/>
                <w:szCs w:val="18"/>
              </w:rPr>
              <w:t>8º</w:t>
            </w:r>
          </w:p>
        </w:tc>
        <w:tc>
          <w:tcPr>
            <w:tcW w:w="2408" w:type="dxa"/>
            <w:shd w:val="clear" w:color="auto" w:fill="auto"/>
            <w:tcMar>
              <w:top w:w="100" w:type="dxa"/>
              <w:left w:w="100" w:type="dxa"/>
              <w:bottom w:w="100" w:type="dxa"/>
              <w:right w:w="100" w:type="dxa"/>
            </w:tcMar>
          </w:tcPr>
          <w:p w14:paraId="5EA0E047" w14:textId="3B19E95C" w:rsidR="00540ABD" w:rsidRDefault="00DF6E6A" w:rsidP="00785197">
            <w:pPr>
              <w:pBdr>
                <w:top w:val="nil"/>
                <w:left w:val="nil"/>
                <w:bottom w:val="nil"/>
                <w:right w:val="nil"/>
                <w:between w:val="nil"/>
              </w:pBdr>
              <w:jc w:val="center"/>
              <w:rPr>
                <w:sz w:val="18"/>
                <w:szCs w:val="18"/>
              </w:rPr>
            </w:pPr>
            <w:r>
              <w:rPr>
                <w:sz w:val="18"/>
                <w:szCs w:val="18"/>
              </w:rPr>
              <w:t>10</w:t>
            </w:r>
            <w:r w:rsidR="00540ABD">
              <w:rPr>
                <w:sz w:val="18"/>
                <w:szCs w:val="18"/>
              </w:rPr>
              <w:t>%</w:t>
            </w:r>
          </w:p>
        </w:tc>
        <w:tc>
          <w:tcPr>
            <w:tcW w:w="3118" w:type="dxa"/>
            <w:shd w:val="clear" w:color="auto" w:fill="auto"/>
            <w:tcMar>
              <w:top w:w="100" w:type="dxa"/>
              <w:left w:w="100" w:type="dxa"/>
              <w:bottom w:w="100" w:type="dxa"/>
              <w:right w:w="100" w:type="dxa"/>
            </w:tcMar>
          </w:tcPr>
          <w:p w14:paraId="5CC8EBF1" w14:textId="77777777" w:rsidR="00540ABD" w:rsidRDefault="00540ABD" w:rsidP="00785197">
            <w:pPr>
              <w:pBdr>
                <w:top w:val="nil"/>
                <w:left w:val="nil"/>
                <w:bottom w:val="nil"/>
                <w:right w:val="nil"/>
                <w:between w:val="nil"/>
              </w:pBdr>
              <w:jc w:val="center"/>
              <w:rPr>
                <w:sz w:val="18"/>
                <w:szCs w:val="18"/>
              </w:rPr>
            </w:pPr>
            <w:r>
              <w:rPr>
                <w:sz w:val="18"/>
                <w:szCs w:val="18"/>
              </w:rPr>
              <w:t>10%</w:t>
            </w:r>
          </w:p>
        </w:tc>
      </w:tr>
    </w:tbl>
    <w:p w14:paraId="47922C30" w14:textId="77777777" w:rsidR="00540ABD" w:rsidRPr="00540ABD" w:rsidRDefault="00540ABD" w:rsidP="00540ABD">
      <w:pPr>
        <w:numPr>
          <w:ilvl w:val="1"/>
          <w:numId w:val="44"/>
        </w:numPr>
        <w:tabs>
          <w:tab w:val="left" w:pos="0"/>
          <w:tab w:val="left" w:pos="426"/>
        </w:tabs>
        <w:autoSpaceDE/>
        <w:autoSpaceDN/>
        <w:spacing w:before="195"/>
        <w:ind w:left="0" w:right="2" w:firstLine="0"/>
        <w:jc w:val="both"/>
        <w:rPr>
          <w:rFonts w:ascii="Azo Sans Lt" w:hAnsi="Azo Sans Lt" w:cstheme="minorHAnsi"/>
          <w:bCs/>
          <w:iCs/>
        </w:rPr>
      </w:pPr>
      <w:r w:rsidRPr="00540ABD">
        <w:rPr>
          <w:rFonts w:ascii="Azo Sans Lt" w:hAnsi="Azo Sans Lt" w:cstheme="minorHAnsi"/>
          <w:bCs/>
          <w:iCs/>
        </w:rPr>
        <w:t>O pagamento será realizado após averiguação da entrega e cumprimento das atividades previstas para cada etapa no cronograma de prestação de serviços descrito, observando-se a programação de desembolso.</w:t>
      </w:r>
    </w:p>
    <w:p w14:paraId="08D6E367" w14:textId="5B6B9E09" w:rsidR="001D32DF" w:rsidRPr="00224E06" w:rsidRDefault="00641674" w:rsidP="00540ABD">
      <w:pPr>
        <w:pStyle w:val="Nivel01"/>
        <w:numPr>
          <w:ilvl w:val="0"/>
          <w:numId w:val="44"/>
        </w:numPr>
        <w:rPr>
          <w:rFonts w:ascii="Azo Sans Lt" w:hAnsi="Azo Sans Lt" w:cstheme="minorHAnsi"/>
          <w:sz w:val="22"/>
          <w:szCs w:val="22"/>
        </w:rPr>
      </w:pPr>
      <w:r w:rsidRPr="00224E06">
        <w:rPr>
          <w:rFonts w:ascii="Azo Sans Lt" w:hAnsi="Azo Sans Lt" w:cstheme="minorHAnsi"/>
          <w:smallCaps/>
          <w:sz w:val="22"/>
          <w:szCs w:val="22"/>
        </w:rPr>
        <w:t xml:space="preserve">- </w:t>
      </w:r>
      <w:r w:rsidR="001D32DF" w:rsidRPr="00224E06">
        <w:rPr>
          <w:rFonts w:ascii="Azo Sans Lt" w:hAnsi="Azo Sans Lt" w:cstheme="minorHAnsi"/>
          <w:smallCaps/>
          <w:sz w:val="22"/>
          <w:szCs w:val="22"/>
        </w:rPr>
        <w:t>CLÁUSULA SEXTA</w:t>
      </w:r>
      <w:r w:rsidR="001D32DF" w:rsidRPr="00224E06">
        <w:rPr>
          <w:rFonts w:ascii="Azo Sans Lt" w:hAnsi="Azo Sans Lt" w:cstheme="minorHAnsi"/>
          <w:sz w:val="22"/>
          <w:szCs w:val="22"/>
        </w:rPr>
        <w:t xml:space="preserve"> </w:t>
      </w:r>
      <w:r w:rsidR="001D32DF" w:rsidRPr="00224E06">
        <w:rPr>
          <w:rFonts w:ascii="Azo Sans Lt" w:hAnsi="Azo Sans Lt" w:cstheme="minorHAnsi"/>
          <w:smallCaps/>
          <w:sz w:val="22"/>
          <w:szCs w:val="22"/>
        </w:rPr>
        <w:t>–</w:t>
      </w:r>
      <w:r w:rsidR="001D32DF" w:rsidRPr="00224E06">
        <w:rPr>
          <w:rFonts w:ascii="Azo Sans Lt" w:hAnsi="Azo Sans Lt" w:cstheme="minorHAnsi"/>
          <w:sz w:val="22"/>
          <w:szCs w:val="22"/>
        </w:rPr>
        <w:t xml:space="preserve"> REAJUSTE </w:t>
      </w:r>
    </w:p>
    <w:p w14:paraId="7443867F" w14:textId="57B1FCD7" w:rsidR="005466C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5466C3" w:rsidRPr="00224E06">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543C6C">
        <w:rPr>
          <w:rFonts w:ascii="Azo Sans Lt" w:hAnsi="Azo Sans Lt" w:cstheme="minorHAnsi"/>
          <w:bCs/>
          <w:iCs/>
        </w:rPr>
        <w:t xml:space="preserve">inciso </w:t>
      </w:r>
      <w:r w:rsidR="005466C3" w:rsidRPr="00224E06">
        <w:rPr>
          <w:rFonts w:ascii="Azo Sans Lt" w:hAnsi="Azo Sans Lt" w:cstheme="minorHAnsi"/>
          <w:bCs/>
          <w:iCs/>
        </w:rPr>
        <w:t xml:space="preserve">II, </w:t>
      </w:r>
      <w:r w:rsidR="00543C6C">
        <w:rPr>
          <w:rFonts w:ascii="Azo Sans Lt" w:hAnsi="Azo Sans Lt" w:cstheme="minorHAnsi"/>
          <w:bCs/>
          <w:iCs/>
        </w:rPr>
        <w:t>alínea “</w:t>
      </w:r>
      <w:r w:rsidR="005466C3" w:rsidRPr="00224E06">
        <w:rPr>
          <w:rFonts w:ascii="Azo Sans Lt" w:hAnsi="Azo Sans Lt" w:cstheme="minorHAnsi"/>
          <w:bCs/>
          <w:iCs/>
        </w:rPr>
        <w:t>d</w:t>
      </w:r>
      <w:r w:rsidR="00543C6C">
        <w:rPr>
          <w:rFonts w:ascii="Azo Sans Lt" w:hAnsi="Azo Sans Lt" w:cstheme="minorHAnsi"/>
          <w:bCs/>
          <w:iCs/>
        </w:rPr>
        <w:t>”</w:t>
      </w:r>
      <w:r w:rsidR="005466C3" w:rsidRPr="00224E06">
        <w:rPr>
          <w:rFonts w:ascii="Azo Sans Lt" w:hAnsi="Azo Sans Lt" w:cstheme="minorHAnsi"/>
          <w:bCs/>
          <w:iCs/>
        </w:rPr>
        <w:t xml:space="preserve">, da Lei </w:t>
      </w:r>
      <w:r w:rsidR="00543C6C">
        <w:rPr>
          <w:rFonts w:ascii="Azo Sans Lt" w:hAnsi="Azo Sans Lt" w:cstheme="minorHAnsi"/>
          <w:bCs/>
          <w:iCs/>
        </w:rPr>
        <w:t xml:space="preserve">n.º </w:t>
      </w:r>
      <w:r w:rsidR="005466C3" w:rsidRPr="00224E06">
        <w:rPr>
          <w:rFonts w:ascii="Azo Sans Lt" w:hAnsi="Azo Sans Lt" w:cstheme="minorHAnsi"/>
          <w:bCs/>
          <w:iCs/>
        </w:rPr>
        <w:t xml:space="preserve">8.666/93. </w:t>
      </w:r>
    </w:p>
    <w:p w14:paraId="60C206E7" w14:textId="0A7D8229"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0E8FC5AE" w14:textId="0BF72029"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w:t>
      </w:r>
      <w:r w:rsidR="007C3763" w:rsidRPr="00224E06">
        <w:rPr>
          <w:rFonts w:ascii="Azo Sans Lt" w:hAnsi="Azo Sans Lt" w:cstheme="minorHAnsi"/>
          <w:bCs/>
          <w:iCs/>
        </w:rPr>
        <w:lastRenderedPageBreak/>
        <w:t xml:space="preserve">CONTRATADA obrigada a apresentar memória de cálculo referente ao reajustamento de preços do valor remanescente, sempre que este ocorrer. </w:t>
      </w:r>
    </w:p>
    <w:p w14:paraId="3C9F5E0E" w14:textId="22998064"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Nas aferições finais, o índice utilizado para reajuste será, obrigatoriamente, o definitivo.</w:t>
      </w:r>
    </w:p>
    <w:p w14:paraId="48E8219E" w14:textId="75DF3858"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0C5E7EC5" w14:textId="0F8174C5"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w:t>
      </w:r>
      <w:r w:rsidR="007C3763" w:rsidRPr="00224E06">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20321346" w14:textId="07A7D1BE" w:rsidR="007C3763" w:rsidRPr="00224E06"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7C3763" w:rsidRPr="00224E06">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224E06" w:rsidRDefault="00641674" w:rsidP="00540ABD">
      <w:pPr>
        <w:pStyle w:val="Nivel01"/>
        <w:numPr>
          <w:ilvl w:val="0"/>
          <w:numId w:val="44"/>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SÉTIMA – GARANTIA DE EXECUÇÃO</w:t>
      </w:r>
    </w:p>
    <w:p w14:paraId="71112DF9" w14:textId="239C358C" w:rsidR="001D32DF" w:rsidRDefault="00584050" w:rsidP="00540ABD">
      <w:pPr>
        <w:pStyle w:val="PargrafodaLista"/>
        <w:widowControl/>
        <w:numPr>
          <w:ilvl w:val="1"/>
          <w:numId w:val="44"/>
        </w:numPr>
        <w:tabs>
          <w:tab w:val="left" w:pos="426"/>
        </w:tabs>
        <w:autoSpaceDE/>
        <w:autoSpaceDN/>
        <w:spacing w:before="120" w:after="120" w:line="276" w:lineRule="auto"/>
        <w:ind w:left="0" w:firstLine="0"/>
        <w:jc w:val="both"/>
        <w:rPr>
          <w:rFonts w:ascii="Azo Sans Lt" w:hAnsi="Azo Sans Lt" w:cstheme="minorHAnsi"/>
          <w:bCs/>
          <w:iCs/>
        </w:rPr>
      </w:pPr>
      <w:r w:rsidRPr="00224E06">
        <w:rPr>
          <w:rFonts w:ascii="Azo Sans Lt" w:hAnsi="Azo Sans Lt" w:cstheme="minorHAnsi"/>
          <w:bCs/>
          <w:iCs/>
        </w:rPr>
        <w:t xml:space="preserve">- </w:t>
      </w:r>
      <w:r w:rsidR="001D32DF" w:rsidRPr="00224E06">
        <w:rPr>
          <w:rFonts w:ascii="Azo Sans Lt" w:hAnsi="Azo Sans Lt" w:cstheme="minorHAnsi"/>
          <w:bCs/>
          <w:iCs/>
        </w:rPr>
        <w:t>Não haverá exigência de garantia de execução para a presente contratação.</w:t>
      </w:r>
    </w:p>
    <w:p w14:paraId="3ABF01D8" w14:textId="77777777" w:rsidR="00BB61A9" w:rsidRPr="00224E06" w:rsidRDefault="00BB61A9" w:rsidP="00BB61A9">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642AC49C" w14:textId="6C38E1B5" w:rsidR="00E61DC7" w:rsidRPr="00876B5F" w:rsidRDefault="00385663" w:rsidP="00540ABD">
      <w:pPr>
        <w:pStyle w:val="Nivel01"/>
        <w:numPr>
          <w:ilvl w:val="0"/>
          <w:numId w:val="44"/>
        </w:numPr>
        <w:spacing w:before="0" w:line="360" w:lineRule="auto"/>
        <w:rPr>
          <w:rFonts w:ascii="Azo Sans Lt" w:hAnsi="Azo Sans Lt" w:cstheme="minorHAnsi"/>
          <w:sz w:val="22"/>
          <w:szCs w:val="22"/>
          <w:u w:val="single"/>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OITAVA - </w:t>
      </w:r>
      <w:r w:rsidR="00E61DC7" w:rsidRPr="00224E06">
        <w:rPr>
          <w:rFonts w:ascii="Azo Sans Lt" w:hAnsi="Azo Sans Lt" w:cstheme="minorHAnsi"/>
          <w:sz w:val="22"/>
          <w:szCs w:val="22"/>
        </w:rPr>
        <w:t>DA EXECUÇÃO DOS SERVIÇOS</w:t>
      </w:r>
    </w:p>
    <w:p w14:paraId="064A9A7B" w14:textId="459197BD" w:rsidR="00876B5F" w:rsidRPr="00876B5F" w:rsidRDefault="00876B5F" w:rsidP="004315B5">
      <w:pPr>
        <w:pBdr>
          <w:top w:val="nil"/>
          <w:left w:val="nil"/>
          <w:bottom w:val="nil"/>
          <w:right w:val="nil"/>
          <w:between w:val="nil"/>
        </w:pBdr>
        <w:tabs>
          <w:tab w:val="left" w:pos="8647"/>
          <w:tab w:val="left" w:pos="8789"/>
        </w:tabs>
        <w:spacing w:before="1"/>
        <w:ind w:right="2"/>
        <w:jc w:val="both"/>
        <w:rPr>
          <w:rFonts w:ascii="Azo Sans Lt" w:hAnsi="Azo Sans Lt" w:cs="Courier New"/>
        </w:rPr>
      </w:pPr>
      <w:r w:rsidRPr="00876B5F">
        <w:rPr>
          <w:rFonts w:ascii="Azo Sans Lt" w:hAnsi="Azo Sans Lt" w:cs="Courier New"/>
        </w:rPr>
        <w:t xml:space="preserve">8.1 - O CONTRATO a ser celebrado tem por objetivo a prestação dos serviços de assessoria e consultoria voltada à gestão de resíduos sólidos com base na metodologia “Lixo Zero” ou similar, em 05 (cinco) escolas municipais de Nova Friburgo, para atender as necessidades da Secretaria de Meio Ambiente e Desenvolvimento Urbano e Sustentável (Fundo Municipal de Meio Ambiente), pelo período de 08 (oito) meses do Ano Letivo, conforme condições, especificações, exigências e estimativas estabelecidas nos autos, bem como nas demais cláusulas previstas </w:t>
      </w:r>
      <w:r w:rsidR="00020C7B">
        <w:rPr>
          <w:rFonts w:ascii="Azo Sans Lt" w:hAnsi="Azo Sans Lt" w:cs="Courier New"/>
        </w:rPr>
        <w:t>no</w:t>
      </w:r>
      <w:r w:rsidRPr="00876B5F">
        <w:rPr>
          <w:rFonts w:ascii="Azo Sans Lt" w:hAnsi="Azo Sans Lt" w:cs="Courier New"/>
        </w:rPr>
        <w:t xml:space="preserve"> Termo de Referência.</w:t>
      </w:r>
    </w:p>
    <w:p w14:paraId="7CA8121A" w14:textId="5DA6D5D1" w:rsidR="00876B5F" w:rsidRPr="00876B5F" w:rsidRDefault="00876B5F" w:rsidP="004315B5">
      <w:pPr>
        <w:pStyle w:val="PargrafodaLista"/>
        <w:numPr>
          <w:ilvl w:val="1"/>
          <w:numId w:val="46"/>
        </w:numPr>
        <w:pBdr>
          <w:top w:val="nil"/>
          <w:left w:val="nil"/>
          <w:bottom w:val="nil"/>
          <w:right w:val="nil"/>
          <w:between w:val="nil"/>
        </w:pBdr>
        <w:tabs>
          <w:tab w:val="left" w:pos="0"/>
          <w:tab w:val="left" w:pos="284"/>
        </w:tabs>
        <w:autoSpaceDE/>
        <w:autoSpaceDN/>
        <w:ind w:left="0" w:right="2" w:firstLine="0"/>
        <w:jc w:val="both"/>
        <w:rPr>
          <w:rFonts w:ascii="Azo Sans Lt" w:hAnsi="Azo Sans Lt" w:cs="Courier New"/>
        </w:rPr>
      </w:pPr>
      <w:r w:rsidRPr="00876B5F">
        <w:rPr>
          <w:rFonts w:ascii="Azo Sans Lt" w:hAnsi="Azo Sans Lt" w:cs="Courier New"/>
        </w:rPr>
        <w:t xml:space="preserve">- Os serviços a serem contratados deverão contemplar todos os itens necessários para seu pleno desenvolvimento. </w:t>
      </w:r>
    </w:p>
    <w:p w14:paraId="52E0A392" w14:textId="34A12E1F" w:rsidR="00876B5F" w:rsidRPr="00876B5F" w:rsidRDefault="00876B5F" w:rsidP="004315B5">
      <w:pPr>
        <w:pStyle w:val="PargrafodaLista"/>
        <w:numPr>
          <w:ilvl w:val="1"/>
          <w:numId w:val="46"/>
        </w:numPr>
        <w:pBdr>
          <w:top w:val="nil"/>
          <w:left w:val="nil"/>
          <w:bottom w:val="nil"/>
          <w:right w:val="nil"/>
          <w:between w:val="nil"/>
        </w:pBdr>
        <w:autoSpaceDE/>
        <w:autoSpaceDN/>
        <w:ind w:left="0" w:right="2" w:firstLine="0"/>
        <w:jc w:val="both"/>
        <w:rPr>
          <w:rFonts w:ascii="Azo Sans Lt" w:hAnsi="Azo Sans Lt" w:cs="Courier New"/>
        </w:rPr>
      </w:pPr>
      <w:r w:rsidRPr="00876B5F">
        <w:rPr>
          <w:rFonts w:ascii="Azo Sans Lt" w:hAnsi="Azo Sans Lt" w:cs="Courier New"/>
        </w:rPr>
        <w:t>- Para tanto, a empresa vencedora deverá durante a execução dos serviços cumprir as etapas e cronograma, bem como apresentar os produtos de cada fase dentro do prazo estipulado, conforme apresentado na tabela 2.3.</w:t>
      </w:r>
    </w:p>
    <w:p w14:paraId="291E93E2" w14:textId="1F0DCDA1" w:rsidR="00876B5F" w:rsidRPr="00876B5F" w:rsidRDefault="00876B5F" w:rsidP="004315B5">
      <w:pPr>
        <w:widowControl/>
        <w:numPr>
          <w:ilvl w:val="1"/>
          <w:numId w:val="46"/>
        </w:numPr>
        <w:tabs>
          <w:tab w:val="left" w:pos="709"/>
          <w:tab w:val="left" w:pos="1134"/>
        </w:tabs>
        <w:autoSpaceDE/>
        <w:autoSpaceDN/>
        <w:ind w:left="0" w:right="-140" w:firstLine="0"/>
        <w:jc w:val="both"/>
        <w:rPr>
          <w:rFonts w:ascii="Azo Sans Lt" w:hAnsi="Azo Sans Lt" w:cs="Courier New"/>
        </w:rPr>
      </w:pPr>
      <w:bookmarkStart w:id="1" w:name="_heading=h.kya83dex74cq" w:colFirst="0" w:colLast="0"/>
      <w:bookmarkEnd w:id="1"/>
      <w:r w:rsidRPr="00876B5F">
        <w:rPr>
          <w:rFonts w:ascii="Azo Sans Lt" w:hAnsi="Azo Sans Lt" w:cs="Courier New"/>
        </w:rPr>
        <w:t>- O cronograma de execução do item 2.3 deverá ser cumprido em sua integralidade no prazo de 08 (oito) meses, estabelecido contratualmente, em razão da necessidade do encerramento da prestação dos serviços até o fim do ano letivo.</w:t>
      </w:r>
    </w:p>
    <w:p w14:paraId="6EDF6321" w14:textId="2D117BA2" w:rsidR="00876B5F" w:rsidRPr="00876B5F" w:rsidRDefault="00876B5F" w:rsidP="004315B5">
      <w:pPr>
        <w:pStyle w:val="PargrafodaLista"/>
        <w:widowControl/>
        <w:numPr>
          <w:ilvl w:val="1"/>
          <w:numId w:val="46"/>
        </w:numPr>
        <w:tabs>
          <w:tab w:val="left" w:pos="0"/>
        </w:tabs>
        <w:autoSpaceDE/>
        <w:autoSpaceDN/>
        <w:ind w:left="0" w:right="2" w:firstLine="0"/>
        <w:jc w:val="both"/>
        <w:rPr>
          <w:rFonts w:ascii="Azo Sans Lt" w:hAnsi="Azo Sans Lt" w:cs="Courier New"/>
        </w:rPr>
      </w:pPr>
      <w:bookmarkStart w:id="2" w:name="_heading=h.acj3dlo25xbx" w:colFirst="0" w:colLast="0"/>
      <w:bookmarkEnd w:id="2"/>
      <w:r w:rsidRPr="00876B5F">
        <w:rPr>
          <w:rFonts w:ascii="Azo Sans Lt" w:hAnsi="Azo Sans Lt" w:cs="Courier New"/>
        </w:rPr>
        <w:t>- No caso de eventual cumprimento integral do cronograma de serviço em prazo inferior ao prazo final de 08 (oito) meses contratuais, desde que consentido pela Contratante, a equipe técnica da Contratada deverá permanecer comparecendo nas 05 (cinco) unidades escolares ao menos 01 (uma) vez por semana em cada uma delas, de modo a continuar o acompanhamento e desenvolvimento do projeto, prestando auxílio e orientações aos alunos e servidores públicos municipais.</w:t>
      </w:r>
    </w:p>
    <w:p w14:paraId="71B5E679" w14:textId="40495A32" w:rsidR="00876B5F" w:rsidRPr="00876B5F" w:rsidRDefault="00876B5F" w:rsidP="004315B5">
      <w:pPr>
        <w:pStyle w:val="PargrafodaLista"/>
        <w:numPr>
          <w:ilvl w:val="1"/>
          <w:numId w:val="46"/>
        </w:numPr>
        <w:pBdr>
          <w:top w:val="nil"/>
          <w:left w:val="nil"/>
          <w:bottom w:val="nil"/>
          <w:right w:val="nil"/>
          <w:between w:val="nil"/>
        </w:pBdr>
        <w:tabs>
          <w:tab w:val="left" w:pos="0"/>
        </w:tabs>
        <w:autoSpaceDE/>
        <w:autoSpaceDN/>
        <w:ind w:left="0" w:right="2" w:firstLine="0"/>
        <w:jc w:val="both"/>
        <w:rPr>
          <w:rFonts w:ascii="Azo Sans Lt" w:hAnsi="Azo Sans Lt" w:cs="Courier New"/>
        </w:rPr>
      </w:pPr>
      <w:r w:rsidRPr="00876B5F">
        <w:rPr>
          <w:rFonts w:ascii="Azo Sans Lt" w:hAnsi="Azo Sans Lt" w:cs="Courier New"/>
        </w:rPr>
        <w:t xml:space="preserve">- O eventual cumprimento integral da prestação dos serviços, mediante antecipação das etapas com o consentimento da Contratante, em período inferior aos 08 </w:t>
      </w:r>
      <w:r w:rsidRPr="00876B5F">
        <w:rPr>
          <w:rFonts w:ascii="Azo Sans Lt" w:hAnsi="Azo Sans Lt" w:cs="Courier New"/>
        </w:rPr>
        <w:lastRenderedPageBreak/>
        <w:t>(oito) meses de vigência do contrato, prazo este que embasou o desenvolvimento do cronograma de execução dos serviços, não antecipa a sua liquidação, devendo se observar, para os respectivos pagamentos, a programação de desembolso.</w:t>
      </w:r>
    </w:p>
    <w:p w14:paraId="3EA9A243" w14:textId="3FA9E198" w:rsidR="00876B5F" w:rsidRPr="00876B5F" w:rsidRDefault="00876B5F" w:rsidP="004315B5">
      <w:pPr>
        <w:numPr>
          <w:ilvl w:val="1"/>
          <w:numId w:val="46"/>
        </w:numPr>
        <w:pBdr>
          <w:top w:val="nil"/>
          <w:left w:val="nil"/>
          <w:bottom w:val="nil"/>
          <w:right w:val="nil"/>
          <w:between w:val="nil"/>
        </w:pBdr>
        <w:tabs>
          <w:tab w:val="left" w:pos="0"/>
          <w:tab w:val="left" w:pos="709"/>
          <w:tab w:val="left" w:pos="8789"/>
        </w:tabs>
        <w:autoSpaceDE/>
        <w:autoSpaceDN/>
        <w:ind w:left="0" w:right="2" w:firstLine="0"/>
        <w:jc w:val="both"/>
        <w:rPr>
          <w:rFonts w:ascii="Azo Sans Lt" w:hAnsi="Azo Sans Lt" w:cs="Courier New"/>
        </w:rPr>
      </w:pPr>
      <w:r w:rsidRPr="00876B5F">
        <w:rPr>
          <w:rFonts w:ascii="Azo Sans Lt" w:hAnsi="Azo Sans Lt" w:cs="Courier New"/>
        </w:rPr>
        <w:t>- A CONTRATADA deverá arcar com todas as despesas referentes a transporte, alimentação, encargos sociais, uniformes completos que incluem EPI, ferramental básico e todos os insumos necessários para desempenho adequado das atividades pelos seus profissionais.</w:t>
      </w:r>
    </w:p>
    <w:p w14:paraId="275CCCFF" w14:textId="05966BF2" w:rsidR="00876B5F" w:rsidRPr="00876B5F" w:rsidRDefault="00876B5F" w:rsidP="004315B5">
      <w:pPr>
        <w:numPr>
          <w:ilvl w:val="1"/>
          <w:numId w:val="46"/>
        </w:numPr>
        <w:pBdr>
          <w:top w:val="nil"/>
          <w:left w:val="nil"/>
          <w:bottom w:val="nil"/>
          <w:right w:val="nil"/>
          <w:between w:val="nil"/>
        </w:pBdr>
        <w:tabs>
          <w:tab w:val="left" w:pos="0"/>
          <w:tab w:val="left" w:pos="709"/>
          <w:tab w:val="left" w:pos="8789"/>
        </w:tabs>
        <w:autoSpaceDE/>
        <w:autoSpaceDN/>
        <w:ind w:left="0" w:right="2" w:firstLine="0"/>
        <w:jc w:val="both"/>
        <w:rPr>
          <w:rFonts w:ascii="Azo Sans Lt" w:hAnsi="Azo Sans Lt" w:cs="Courier New"/>
        </w:rPr>
      </w:pPr>
      <w:r w:rsidRPr="00876B5F">
        <w:rPr>
          <w:rFonts w:ascii="Azo Sans Lt" w:hAnsi="Azo Sans Lt" w:cs="Courier New"/>
        </w:rPr>
        <w:t>- As instituições interessadas no certame poderão realizar prévio levantamento geral das condições de cada unidade escolar, realizando visita técnica para conhecimento e elaboração de sua proposta de preços mediante prévio agendamento com a Secretaria Municipal de Educação através do telefone (22) 2533-2537.</w:t>
      </w:r>
    </w:p>
    <w:p w14:paraId="358497AA" w14:textId="074C391F" w:rsidR="00876B5F" w:rsidRPr="00876B5F" w:rsidRDefault="00876B5F" w:rsidP="00876B5F">
      <w:pPr>
        <w:numPr>
          <w:ilvl w:val="1"/>
          <w:numId w:val="46"/>
        </w:numPr>
        <w:pBdr>
          <w:top w:val="nil"/>
          <w:left w:val="nil"/>
          <w:bottom w:val="nil"/>
          <w:right w:val="nil"/>
          <w:between w:val="nil"/>
        </w:pBdr>
        <w:tabs>
          <w:tab w:val="left" w:pos="0"/>
        </w:tabs>
        <w:autoSpaceDE/>
        <w:autoSpaceDN/>
        <w:spacing w:before="195"/>
        <w:ind w:left="0" w:firstLine="0"/>
        <w:jc w:val="both"/>
        <w:rPr>
          <w:rFonts w:ascii="Azo Sans Lt" w:hAnsi="Azo Sans Lt" w:cs="Courier New"/>
        </w:rPr>
      </w:pPr>
      <w:r w:rsidRPr="00876B5F">
        <w:rPr>
          <w:rFonts w:ascii="Azo Sans Lt" w:hAnsi="Azo Sans Lt" w:cs="Courier New"/>
        </w:rPr>
        <w:t>- A prestação do serviços se dará nos locais arrolados abaixo:</w:t>
      </w:r>
    </w:p>
    <w:p w14:paraId="3ABB3438" w14:textId="77777777" w:rsidR="00876B5F" w:rsidRDefault="00876B5F" w:rsidP="00876B5F">
      <w:pPr>
        <w:pBdr>
          <w:top w:val="nil"/>
          <w:left w:val="nil"/>
          <w:bottom w:val="nil"/>
          <w:right w:val="nil"/>
          <w:between w:val="nil"/>
        </w:pBdr>
        <w:spacing w:before="11"/>
        <w:rPr>
          <w:sz w:val="9"/>
          <w:szCs w:val="9"/>
        </w:rPr>
      </w:pPr>
    </w:p>
    <w:tbl>
      <w:tblPr>
        <w:tblW w:w="9072"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410"/>
        <w:gridCol w:w="2552"/>
        <w:gridCol w:w="1417"/>
        <w:gridCol w:w="2693"/>
      </w:tblGrid>
      <w:tr w:rsidR="004315B5" w14:paraId="39C3E031" w14:textId="77777777" w:rsidTr="004315B5">
        <w:trPr>
          <w:trHeight w:val="509"/>
        </w:trPr>
        <w:tc>
          <w:tcPr>
            <w:tcW w:w="2410" w:type="dxa"/>
            <w:shd w:val="clear" w:color="auto" w:fill="D9D9D9"/>
          </w:tcPr>
          <w:p w14:paraId="3ACF0B8E" w14:textId="77777777" w:rsidR="00876B5F" w:rsidRDefault="00876B5F" w:rsidP="00785197">
            <w:pPr>
              <w:pBdr>
                <w:top w:val="nil"/>
                <w:left w:val="nil"/>
                <w:bottom w:val="nil"/>
                <w:right w:val="nil"/>
                <w:between w:val="nil"/>
              </w:pBdr>
              <w:spacing w:line="264" w:lineRule="auto"/>
              <w:ind w:left="294" w:right="247"/>
              <w:jc w:val="center"/>
              <w:rPr>
                <w:b/>
              </w:rPr>
            </w:pPr>
            <w:r>
              <w:rPr>
                <w:rFonts w:ascii="Calibri" w:eastAsia="Calibri" w:hAnsi="Calibri" w:cs="Calibri"/>
                <w:b/>
              </w:rPr>
              <w:t>Nome da Escola</w:t>
            </w:r>
          </w:p>
        </w:tc>
        <w:tc>
          <w:tcPr>
            <w:tcW w:w="2552" w:type="dxa"/>
            <w:shd w:val="clear" w:color="auto" w:fill="D9D9D9"/>
          </w:tcPr>
          <w:p w14:paraId="33FB1DCE" w14:textId="77777777" w:rsidR="00876B5F" w:rsidRDefault="00876B5F" w:rsidP="00785197">
            <w:pPr>
              <w:pBdr>
                <w:top w:val="nil"/>
                <w:left w:val="nil"/>
                <w:bottom w:val="nil"/>
                <w:right w:val="nil"/>
                <w:between w:val="nil"/>
              </w:pBdr>
              <w:spacing w:line="264" w:lineRule="auto"/>
              <w:ind w:left="288" w:right="318"/>
              <w:jc w:val="center"/>
              <w:rPr>
                <w:b/>
              </w:rPr>
            </w:pPr>
            <w:r>
              <w:rPr>
                <w:rFonts w:ascii="Calibri" w:eastAsia="Calibri" w:hAnsi="Calibri" w:cs="Calibri"/>
                <w:b/>
              </w:rPr>
              <w:t>Endereço</w:t>
            </w:r>
          </w:p>
        </w:tc>
        <w:tc>
          <w:tcPr>
            <w:tcW w:w="1417" w:type="dxa"/>
            <w:shd w:val="clear" w:color="auto" w:fill="D9D9D9"/>
          </w:tcPr>
          <w:p w14:paraId="43B32BCC" w14:textId="77777777" w:rsidR="00876B5F" w:rsidRDefault="00876B5F" w:rsidP="00785197">
            <w:pPr>
              <w:pBdr>
                <w:top w:val="nil"/>
                <w:left w:val="nil"/>
                <w:bottom w:val="nil"/>
                <w:right w:val="nil"/>
                <w:between w:val="nil"/>
              </w:pBdr>
              <w:spacing w:line="264" w:lineRule="auto"/>
              <w:ind w:left="364"/>
              <w:rPr>
                <w:b/>
              </w:rPr>
            </w:pPr>
            <w:r>
              <w:rPr>
                <w:rFonts w:ascii="Calibri" w:eastAsia="Calibri" w:hAnsi="Calibri" w:cs="Calibri"/>
                <w:b/>
              </w:rPr>
              <w:t>Nº de</w:t>
            </w:r>
          </w:p>
          <w:p w14:paraId="4BA40148" w14:textId="77777777" w:rsidR="00876B5F" w:rsidRDefault="00876B5F" w:rsidP="00785197">
            <w:pPr>
              <w:pBdr>
                <w:top w:val="nil"/>
                <w:left w:val="nil"/>
                <w:bottom w:val="nil"/>
                <w:right w:val="nil"/>
                <w:between w:val="nil"/>
              </w:pBdr>
              <w:spacing w:line="226" w:lineRule="auto"/>
              <w:ind w:left="321"/>
              <w:rPr>
                <w:b/>
              </w:rPr>
            </w:pPr>
            <w:r>
              <w:rPr>
                <w:rFonts w:ascii="Calibri" w:eastAsia="Calibri" w:hAnsi="Calibri" w:cs="Calibri"/>
                <w:b/>
              </w:rPr>
              <w:t>alunos</w:t>
            </w:r>
          </w:p>
        </w:tc>
        <w:tc>
          <w:tcPr>
            <w:tcW w:w="2693" w:type="dxa"/>
            <w:shd w:val="clear" w:color="auto" w:fill="D9D9D9"/>
          </w:tcPr>
          <w:p w14:paraId="6DD20EA1" w14:textId="77777777" w:rsidR="00876B5F" w:rsidRDefault="00876B5F" w:rsidP="00785197">
            <w:pPr>
              <w:pBdr>
                <w:top w:val="nil"/>
                <w:left w:val="nil"/>
                <w:bottom w:val="nil"/>
                <w:right w:val="nil"/>
                <w:between w:val="nil"/>
              </w:pBdr>
              <w:spacing w:line="264" w:lineRule="auto"/>
              <w:ind w:left="293" w:right="343"/>
              <w:jc w:val="center"/>
              <w:rPr>
                <w:b/>
              </w:rPr>
            </w:pPr>
            <w:r>
              <w:rPr>
                <w:rFonts w:ascii="Calibri" w:eastAsia="Calibri" w:hAnsi="Calibri" w:cs="Calibri"/>
                <w:b/>
              </w:rPr>
              <w:t>Segmento de</w:t>
            </w:r>
          </w:p>
          <w:p w14:paraId="2E8830C6" w14:textId="77777777" w:rsidR="00876B5F" w:rsidRDefault="00876B5F" w:rsidP="00785197">
            <w:pPr>
              <w:pBdr>
                <w:top w:val="nil"/>
                <w:left w:val="nil"/>
                <w:bottom w:val="nil"/>
                <w:right w:val="nil"/>
                <w:between w:val="nil"/>
              </w:pBdr>
              <w:spacing w:line="226" w:lineRule="auto"/>
              <w:ind w:left="293" w:right="343"/>
              <w:jc w:val="center"/>
              <w:rPr>
                <w:b/>
              </w:rPr>
            </w:pPr>
            <w:r>
              <w:rPr>
                <w:rFonts w:ascii="Calibri" w:eastAsia="Calibri" w:hAnsi="Calibri" w:cs="Calibri"/>
                <w:b/>
              </w:rPr>
              <w:t>Ensino</w:t>
            </w:r>
          </w:p>
        </w:tc>
      </w:tr>
      <w:tr w:rsidR="004315B5" w14:paraId="3BA6EC00" w14:textId="77777777" w:rsidTr="004315B5">
        <w:trPr>
          <w:trHeight w:val="730"/>
        </w:trPr>
        <w:tc>
          <w:tcPr>
            <w:tcW w:w="2410" w:type="dxa"/>
          </w:tcPr>
          <w:p w14:paraId="2A7C7D7C" w14:textId="77777777" w:rsidR="00876B5F" w:rsidRDefault="00876B5F" w:rsidP="00876B5F">
            <w:pPr>
              <w:pBdr>
                <w:top w:val="nil"/>
                <w:left w:val="nil"/>
                <w:bottom w:val="nil"/>
                <w:right w:val="nil"/>
                <w:between w:val="nil"/>
              </w:pBdr>
              <w:spacing w:before="129"/>
              <w:ind w:left="37" w:right="544"/>
              <w:jc w:val="both"/>
              <w:rPr>
                <w:sz w:val="20"/>
                <w:szCs w:val="20"/>
              </w:rPr>
            </w:pPr>
            <w:r>
              <w:rPr>
                <w:rFonts w:ascii="Calibri" w:eastAsia="Calibri" w:hAnsi="Calibri" w:cs="Calibri"/>
                <w:sz w:val="20"/>
                <w:szCs w:val="20"/>
              </w:rPr>
              <w:t>Escola Municipal Patrícia Jonas Santana</w:t>
            </w:r>
          </w:p>
        </w:tc>
        <w:tc>
          <w:tcPr>
            <w:tcW w:w="2552" w:type="dxa"/>
          </w:tcPr>
          <w:p w14:paraId="04E6D50B" w14:textId="77777777" w:rsidR="00876B5F" w:rsidRDefault="00876B5F" w:rsidP="00876B5F">
            <w:pPr>
              <w:pBdr>
                <w:top w:val="nil"/>
                <w:left w:val="nil"/>
                <w:bottom w:val="nil"/>
                <w:right w:val="nil"/>
                <w:between w:val="nil"/>
              </w:pBdr>
              <w:spacing w:before="129"/>
              <w:ind w:left="40" w:right="329"/>
              <w:jc w:val="both"/>
              <w:rPr>
                <w:sz w:val="20"/>
                <w:szCs w:val="20"/>
              </w:rPr>
            </w:pPr>
            <w:r>
              <w:rPr>
                <w:rFonts w:ascii="Calibri" w:eastAsia="Calibri" w:hAnsi="Calibri" w:cs="Calibri"/>
                <w:sz w:val="20"/>
                <w:szCs w:val="20"/>
              </w:rPr>
              <w:t>R. São Paulo - Bela Vista, Nova Friburgo</w:t>
            </w:r>
          </w:p>
        </w:tc>
        <w:tc>
          <w:tcPr>
            <w:tcW w:w="1417" w:type="dxa"/>
          </w:tcPr>
          <w:p w14:paraId="2687B60E" w14:textId="77777777" w:rsidR="00876B5F" w:rsidRDefault="00876B5F" w:rsidP="00785197">
            <w:pPr>
              <w:pBdr>
                <w:top w:val="nil"/>
                <w:left w:val="nil"/>
                <w:bottom w:val="nil"/>
                <w:right w:val="nil"/>
                <w:between w:val="nil"/>
              </w:pBdr>
              <w:spacing w:before="6"/>
              <w:rPr>
                <w:sz w:val="20"/>
                <w:szCs w:val="20"/>
              </w:rPr>
            </w:pPr>
          </w:p>
          <w:p w14:paraId="3F5FED42" w14:textId="77777777" w:rsidR="00876B5F" w:rsidRDefault="00876B5F" w:rsidP="00785197">
            <w:pPr>
              <w:pBdr>
                <w:top w:val="nil"/>
                <w:left w:val="nil"/>
                <w:bottom w:val="nil"/>
                <w:right w:val="nil"/>
                <w:between w:val="nil"/>
              </w:pBdr>
              <w:spacing w:before="1"/>
              <w:ind w:left="396"/>
              <w:rPr>
                <w:sz w:val="20"/>
                <w:szCs w:val="20"/>
              </w:rPr>
            </w:pPr>
            <w:r>
              <w:rPr>
                <w:rFonts w:ascii="Calibri" w:eastAsia="Calibri" w:hAnsi="Calibri" w:cs="Calibri"/>
                <w:sz w:val="20"/>
                <w:szCs w:val="20"/>
              </w:rPr>
              <w:t>155</w:t>
            </w:r>
          </w:p>
        </w:tc>
        <w:tc>
          <w:tcPr>
            <w:tcW w:w="2693" w:type="dxa"/>
          </w:tcPr>
          <w:p w14:paraId="5E1DE354" w14:textId="77777777" w:rsidR="00876B5F" w:rsidRDefault="00876B5F" w:rsidP="004315B5">
            <w:pPr>
              <w:pBdr>
                <w:top w:val="nil"/>
                <w:left w:val="nil"/>
                <w:bottom w:val="nil"/>
                <w:right w:val="nil"/>
                <w:between w:val="nil"/>
              </w:pBdr>
              <w:ind w:left="227" w:right="473" w:firstLine="56"/>
              <w:jc w:val="both"/>
              <w:rPr>
                <w:sz w:val="20"/>
                <w:szCs w:val="20"/>
              </w:rPr>
            </w:pPr>
            <w:r>
              <w:rPr>
                <w:rFonts w:ascii="Calibri" w:eastAsia="Calibri" w:hAnsi="Calibri" w:cs="Calibri"/>
                <w:sz w:val="20"/>
                <w:szCs w:val="20"/>
              </w:rPr>
              <w:t>Pré- Escolar e Fundamental I ( 3 a 12 anos)</w:t>
            </w:r>
          </w:p>
        </w:tc>
      </w:tr>
      <w:tr w:rsidR="004315B5" w14:paraId="34EABE82" w14:textId="77777777" w:rsidTr="004315B5">
        <w:trPr>
          <w:trHeight w:val="708"/>
        </w:trPr>
        <w:tc>
          <w:tcPr>
            <w:tcW w:w="2410" w:type="dxa"/>
          </w:tcPr>
          <w:p w14:paraId="0DB897B7" w14:textId="77777777" w:rsidR="00876B5F" w:rsidRDefault="00876B5F" w:rsidP="00876B5F">
            <w:pPr>
              <w:pBdr>
                <w:top w:val="nil"/>
                <w:left w:val="nil"/>
                <w:bottom w:val="nil"/>
                <w:right w:val="nil"/>
                <w:between w:val="nil"/>
              </w:pBdr>
              <w:spacing w:before="114"/>
              <w:ind w:left="37" w:right="405"/>
              <w:jc w:val="both"/>
              <w:rPr>
                <w:sz w:val="20"/>
                <w:szCs w:val="20"/>
              </w:rPr>
            </w:pPr>
            <w:r>
              <w:rPr>
                <w:rFonts w:ascii="Calibri" w:eastAsia="Calibri" w:hAnsi="Calibri" w:cs="Calibri"/>
                <w:sz w:val="20"/>
                <w:szCs w:val="20"/>
              </w:rPr>
              <w:t>Escola Municipal Professora Adezir Almeida Garcia</w:t>
            </w:r>
          </w:p>
        </w:tc>
        <w:tc>
          <w:tcPr>
            <w:tcW w:w="2552" w:type="dxa"/>
          </w:tcPr>
          <w:p w14:paraId="7DA1078A" w14:textId="77777777" w:rsidR="00876B5F" w:rsidRDefault="00876B5F" w:rsidP="00876B5F">
            <w:pPr>
              <w:pBdr>
                <w:top w:val="nil"/>
                <w:left w:val="nil"/>
                <w:bottom w:val="nil"/>
                <w:right w:val="nil"/>
                <w:between w:val="nil"/>
              </w:pBdr>
              <w:ind w:left="40" w:right="318"/>
              <w:jc w:val="both"/>
              <w:rPr>
                <w:sz w:val="20"/>
                <w:szCs w:val="20"/>
              </w:rPr>
            </w:pPr>
            <w:r>
              <w:rPr>
                <w:rFonts w:ascii="Calibri" w:eastAsia="Calibri" w:hAnsi="Calibri" w:cs="Calibri"/>
                <w:sz w:val="20"/>
                <w:szCs w:val="20"/>
              </w:rPr>
              <w:t>Av. Antônio Mário de Azevedo, Nova Friburgo-</w:t>
            </w:r>
          </w:p>
          <w:p w14:paraId="25AB44F3" w14:textId="77777777" w:rsidR="00876B5F" w:rsidRDefault="00876B5F" w:rsidP="00876B5F">
            <w:pPr>
              <w:pBdr>
                <w:top w:val="nil"/>
                <w:left w:val="nil"/>
                <w:bottom w:val="nil"/>
                <w:right w:val="nil"/>
                <w:between w:val="nil"/>
              </w:pBdr>
              <w:spacing w:line="207" w:lineRule="auto"/>
              <w:ind w:left="40" w:right="318"/>
              <w:jc w:val="both"/>
              <w:rPr>
                <w:sz w:val="20"/>
                <w:szCs w:val="20"/>
              </w:rPr>
            </w:pPr>
            <w:r>
              <w:rPr>
                <w:rFonts w:ascii="Calibri" w:eastAsia="Calibri" w:hAnsi="Calibri" w:cs="Calibri"/>
                <w:sz w:val="20"/>
                <w:szCs w:val="20"/>
              </w:rPr>
              <w:t>RJ.</w:t>
            </w:r>
          </w:p>
        </w:tc>
        <w:tc>
          <w:tcPr>
            <w:tcW w:w="1417" w:type="dxa"/>
          </w:tcPr>
          <w:p w14:paraId="3680F605" w14:textId="77777777" w:rsidR="00876B5F" w:rsidRDefault="00876B5F" w:rsidP="00785197">
            <w:pPr>
              <w:pBdr>
                <w:top w:val="nil"/>
                <w:left w:val="nil"/>
                <w:bottom w:val="nil"/>
                <w:right w:val="nil"/>
                <w:between w:val="nil"/>
              </w:pBdr>
              <w:spacing w:before="4"/>
              <w:rPr>
                <w:sz w:val="19"/>
                <w:szCs w:val="19"/>
              </w:rPr>
            </w:pPr>
          </w:p>
          <w:p w14:paraId="0C6AEC32" w14:textId="77777777" w:rsidR="00876B5F" w:rsidRDefault="00876B5F" w:rsidP="00785197">
            <w:pPr>
              <w:pBdr>
                <w:top w:val="nil"/>
                <w:left w:val="nil"/>
                <w:bottom w:val="nil"/>
                <w:right w:val="nil"/>
                <w:between w:val="nil"/>
              </w:pBdr>
              <w:ind w:left="447"/>
              <w:rPr>
                <w:sz w:val="20"/>
                <w:szCs w:val="20"/>
              </w:rPr>
            </w:pPr>
            <w:r>
              <w:rPr>
                <w:rFonts w:ascii="Calibri" w:eastAsia="Calibri" w:hAnsi="Calibri" w:cs="Calibri"/>
                <w:sz w:val="20"/>
                <w:szCs w:val="20"/>
              </w:rPr>
              <w:t>50</w:t>
            </w:r>
          </w:p>
        </w:tc>
        <w:tc>
          <w:tcPr>
            <w:tcW w:w="2693" w:type="dxa"/>
          </w:tcPr>
          <w:p w14:paraId="7CF3ED7D" w14:textId="77777777" w:rsidR="00876B5F" w:rsidRDefault="00876B5F" w:rsidP="004315B5">
            <w:pPr>
              <w:pBdr>
                <w:top w:val="nil"/>
                <w:left w:val="nil"/>
                <w:bottom w:val="nil"/>
                <w:right w:val="nil"/>
                <w:between w:val="nil"/>
              </w:pBdr>
              <w:spacing w:before="114"/>
              <w:ind w:left="313" w:right="440" w:hanging="63"/>
              <w:jc w:val="both"/>
              <w:rPr>
                <w:sz w:val="20"/>
                <w:szCs w:val="20"/>
              </w:rPr>
            </w:pPr>
            <w:r>
              <w:rPr>
                <w:rFonts w:ascii="Calibri" w:eastAsia="Calibri" w:hAnsi="Calibri" w:cs="Calibri"/>
                <w:sz w:val="20"/>
                <w:szCs w:val="20"/>
              </w:rPr>
              <w:t>Fundamental I (6 a 12 anos)</w:t>
            </w:r>
          </w:p>
        </w:tc>
      </w:tr>
      <w:tr w:rsidR="004315B5" w14:paraId="6028EE03" w14:textId="77777777" w:rsidTr="004315B5">
        <w:trPr>
          <w:trHeight w:val="649"/>
        </w:trPr>
        <w:tc>
          <w:tcPr>
            <w:tcW w:w="2410" w:type="dxa"/>
          </w:tcPr>
          <w:p w14:paraId="2C9B62DC" w14:textId="77777777" w:rsidR="00876B5F" w:rsidRDefault="00876B5F" w:rsidP="00876B5F">
            <w:pPr>
              <w:pBdr>
                <w:top w:val="nil"/>
                <w:left w:val="nil"/>
                <w:bottom w:val="nil"/>
                <w:right w:val="nil"/>
                <w:between w:val="nil"/>
              </w:pBdr>
              <w:spacing w:before="87" w:line="276" w:lineRule="auto"/>
              <w:ind w:left="37" w:right="405"/>
              <w:jc w:val="both"/>
              <w:rPr>
                <w:sz w:val="20"/>
                <w:szCs w:val="20"/>
              </w:rPr>
            </w:pPr>
            <w:r>
              <w:rPr>
                <w:rFonts w:ascii="Calibri" w:eastAsia="Calibri" w:hAnsi="Calibri" w:cs="Calibri"/>
                <w:sz w:val="20"/>
                <w:szCs w:val="20"/>
              </w:rPr>
              <w:t>Escola Municipal professor Alberto Meyer</w:t>
            </w:r>
          </w:p>
        </w:tc>
        <w:tc>
          <w:tcPr>
            <w:tcW w:w="2552" w:type="dxa"/>
          </w:tcPr>
          <w:p w14:paraId="602C5F65" w14:textId="77777777" w:rsidR="00876B5F" w:rsidRDefault="00876B5F" w:rsidP="00876B5F">
            <w:pPr>
              <w:pBdr>
                <w:top w:val="nil"/>
                <w:left w:val="nil"/>
                <w:bottom w:val="nil"/>
                <w:right w:val="nil"/>
                <w:between w:val="nil"/>
              </w:pBdr>
              <w:spacing w:before="121" w:line="242" w:lineRule="auto"/>
              <w:ind w:left="40" w:right="329"/>
              <w:jc w:val="both"/>
              <w:rPr>
                <w:sz w:val="20"/>
                <w:szCs w:val="20"/>
              </w:rPr>
            </w:pPr>
            <w:r>
              <w:rPr>
                <w:rFonts w:ascii="Calibri" w:eastAsia="Calibri" w:hAnsi="Calibri" w:cs="Calibri"/>
                <w:sz w:val="20"/>
                <w:szCs w:val="20"/>
              </w:rPr>
              <w:t>Rua Manoel Frossard, SN. Granja Spinelli.</w:t>
            </w:r>
          </w:p>
        </w:tc>
        <w:tc>
          <w:tcPr>
            <w:tcW w:w="1417" w:type="dxa"/>
          </w:tcPr>
          <w:p w14:paraId="21549EDA" w14:textId="77777777" w:rsidR="00876B5F" w:rsidRDefault="00876B5F" w:rsidP="00785197">
            <w:pPr>
              <w:pBdr>
                <w:top w:val="nil"/>
                <w:left w:val="nil"/>
                <w:bottom w:val="nil"/>
                <w:right w:val="nil"/>
                <w:between w:val="nil"/>
              </w:pBdr>
              <w:spacing w:before="2"/>
              <w:rPr>
                <w:sz w:val="20"/>
                <w:szCs w:val="20"/>
              </w:rPr>
            </w:pPr>
          </w:p>
          <w:p w14:paraId="465EE005" w14:textId="77777777" w:rsidR="00876B5F" w:rsidRDefault="00876B5F" w:rsidP="00785197">
            <w:pPr>
              <w:pBdr>
                <w:top w:val="nil"/>
                <w:left w:val="nil"/>
                <w:bottom w:val="nil"/>
                <w:right w:val="nil"/>
                <w:between w:val="nil"/>
              </w:pBdr>
              <w:ind w:left="396"/>
              <w:rPr>
                <w:sz w:val="20"/>
                <w:szCs w:val="20"/>
              </w:rPr>
            </w:pPr>
            <w:r>
              <w:rPr>
                <w:rFonts w:ascii="Calibri" w:eastAsia="Calibri" w:hAnsi="Calibri" w:cs="Calibri"/>
                <w:sz w:val="20"/>
                <w:szCs w:val="20"/>
              </w:rPr>
              <w:t>120</w:t>
            </w:r>
          </w:p>
        </w:tc>
        <w:tc>
          <w:tcPr>
            <w:tcW w:w="2693" w:type="dxa"/>
          </w:tcPr>
          <w:p w14:paraId="40C4FCF4" w14:textId="77777777" w:rsidR="00876B5F" w:rsidRDefault="00876B5F" w:rsidP="004315B5">
            <w:pPr>
              <w:pBdr>
                <w:top w:val="nil"/>
                <w:left w:val="nil"/>
                <w:bottom w:val="nil"/>
                <w:right w:val="nil"/>
                <w:between w:val="nil"/>
              </w:pBdr>
              <w:ind w:left="227" w:right="473" w:firstLine="56"/>
              <w:jc w:val="both"/>
              <w:rPr>
                <w:sz w:val="20"/>
                <w:szCs w:val="20"/>
              </w:rPr>
            </w:pPr>
            <w:r>
              <w:rPr>
                <w:rFonts w:ascii="Calibri" w:eastAsia="Calibri" w:hAnsi="Calibri" w:cs="Calibri"/>
                <w:sz w:val="20"/>
                <w:szCs w:val="20"/>
              </w:rPr>
              <w:t>Pré- Escolar e Fundamental I ( 3 a 12 anos)</w:t>
            </w:r>
          </w:p>
        </w:tc>
      </w:tr>
      <w:tr w:rsidR="004315B5" w14:paraId="15D538CE" w14:textId="77777777" w:rsidTr="004315B5">
        <w:trPr>
          <w:trHeight w:val="528"/>
        </w:trPr>
        <w:tc>
          <w:tcPr>
            <w:tcW w:w="2410" w:type="dxa"/>
          </w:tcPr>
          <w:p w14:paraId="1D3FCCF9" w14:textId="77777777" w:rsidR="00876B5F" w:rsidRDefault="00876B5F" w:rsidP="00876B5F">
            <w:pPr>
              <w:pBdr>
                <w:top w:val="nil"/>
                <w:left w:val="nil"/>
                <w:bottom w:val="nil"/>
                <w:right w:val="nil"/>
                <w:between w:val="nil"/>
              </w:pBdr>
              <w:spacing w:before="123"/>
              <w:ind w:left="37" w:right="339"/>
              <w:jc w:val="both"/>
              <w:rPr>
                <w:sz w:val="20"/>
                <w:szCs w:val="20"/>
              </w:rPr>
            </w:pPr>
            <w:r>
              <w:rPr>
                <w:rFonts w:ascii="Calibri" w:eastAsia="Calibri" w:hAnsi="Calibri" w:cs="Calibri"/>
                <w:sz w:val="20"/>
                <w:szCs w:val="20"/>
              </w:rPr>
              <w:t>Escola Municipal Vargem Alta</w:t>
            </w:r>
          </w:p>
        </w:tc>
        <w:tc>
          <w:tcPr>
            <w:tcW w:w="2552" w:type="dxa"/>
          </w:tcPr>
          <w:p w14:paraId="33A724CE" w14:textId="77777777" w:rsidR="00876B5F" w:rsidRDefault="00876B5F" w:rsidP="00876B5F">
            <w:pPr>
              <w:pBdr>
                <w:top w:val="nil"/>
                <w:left w:val="nil"/>
                <w:bottom w:val="nil"/>
                <w:right w:val="nil"/>
                <w:between w:val="nil"/>
              </w:pBdr>
              <w:spacing w:before="18"/>
              <w:ind w:left="40" w:right="318"/>
              <w:jc w:val="both"/>
              <w:rPr>
                <w:sz w:val="20"/>
                <w:szCs w:val="20"/>
              </w:rPr>
            </w:pPr>
            <w:r>
              <w:rPr>
                <w:rFonts w:ascii="Calibri" w:eastAsia="Calibri" w:hAnsi="Calibri" w:cs="Calibri"/>
                <w:sz w:val="20"/>
                <w:szCs w:val="20"/>
              </w:rPr>
              <w:t>Estrada João Heringer, SN</w:t>
            </w:r>
          </w:p>
          <w:p w14:paraId="2E3BBD17" w14:textId="77777777" w:rsidR="00876B5F" w:rsidRDefault="00876B5F" w:rsidP="00876B5F">
            <w:pPr>
              <w:pBdr>
                <w:top w:val="nil"/>
                <w:left w:val="nil"/>
                <w:bottom w:val="nil"/>
                <w:right w:val="nil"/>
                <w:between w:val="nil"/>
              </w:pBdr>
              <w:spacing w:before="2" w:line="242" w:lineRule="auto"/>
              <w:ind w:left="40" w:right="318"/>
              <w:jc w:val="both"/>
              <w:rPr>
                <w:sz w:val="20"/>
                <w:szCs w:val="20"/>
              </w:rPr>
            </w:pPr>
            <w:r>
              <w:rPr>
                <w:rFonts w:ascii="Calibri" w:eastAsia="Calibri" w:hAnsi="Calibri" w:cs="Calibri"/>
                <w:sz w:val="20"/>
                <w:szCs w:val="20"/>
              </w:rPr>
              <w:t>- KM 26 - Vargem Alta</w:t>
            </w:r>
          </w:p>
        </w:tc>
        <w:tc>
          <w:tcPr>
            <w:tcW w:w="1417" w:type="dxa"/>
          </w:tcPr>
          <w:p w14:paraId="44D1F56B" w14:textId="77777777" w:rsidR="00876B5F" w:rsidRDefault="00876B5F" w:rsidP="00785197">
            <w:pPr>
              <w:pBdr>
                <w:top w:val="nil"/>
                <w:left w:val="nil"/>
                <w:bottom w:val="nil"/>
                <w:right w:val="nil"/>
                <w:between w:val="nil"/>
              </w:pBdr>
              <w:spacing w:before="142"/>
              <w:ind w:left="447"/>
              <w:rPr>
                <w:sz w:val="20"/>
                <w:szCs w:val="20"/>
              </w:rPr>
            </w:pPr>
            <w:r>
              <w:rPr>
                <w:rFonts w:ascii="Calibri" w:eastAsia="Calibri" w:hAnsi="Calibri" w:cs="Calibri"/>
                <w:sz w:val="20"/>
                <w:szCs w:val="20"/>
              </w:rPr>
              <w:t>87</w:t>
            </w:r>
          </w:p>
        </w:tc>
        <w:tc>
          <w:tcPr>
            <w:tcW w:w="2693" w:type="dxa"/>
          </w:tcPr>
          <w:p w14:paraId="45C0F073" w14:textId="77777777" w:rsidR="00876B5F" w:rsidRDefault="00876B5F" w:rsidP="004315B5">
            <w:pPr>
              <w:pBdr>
                <w:top w:val="nil"/>
                <w:left w:val="nil"/>
                <w:bottom w:val="nil"/>
                <w:right w:val="nil"/>
                <w:between w:val="nil"/>
              </w:pBdr>
              <w:spacing w:before="19"/>
              <w:ind w:left="313" w:right="440" w:hanging="63"/>
              <w:jc w:val="both"/>
              <w:rPr>
                <w:sz w:val="20"/>
                <w:szCs w:val="20"/>
              </w:rPr>
            </w:pPr>
            <w:r>
              <w:rPr>
                <w:rFonts w:ascii="Calibri" w:eastAsia="Calibri" w:hAnsi="Calibri" w:cs="Calibri"/>
                <w:sz w:val="20"/>
                <w:szCs w:val="20"/>
              </w:rPr>
              <w:t>Fundamental I (6 a 12 anos)</w:t>
            </w:r>
          </w:p>
        </w:tc>
      </w:tr>
      <w:tr w:rsidR="004315B5" w14:paraId="6E722383" w14:textId="77777777" w:rsidTr="004315B5">
        <w:trPr>
          <w:trHeight w:val="709"/>
        </w:trPr>
        <w:tc>
          <w:tcPr>
            <w:tcW w:w="2410" w:type="dxa"/>
          </w:tcPr>
          <w:p w14:paraId="2FF10630" w14:textId="77777777" w:rsidR="00876B5F" w:rsidRDefault="00876B5F" w:rsidP="00876B5F">
            <w:pPr>
              <w:pBdr>
                <w:top w:val="nil"/>
                <w:left w:val="nil"/>
                <w:bottom w:val="nil"/>
                <w:right w:val="nil"/>
                <w:between w:val="nil"/>
              </w:pBdr>
              <w:spacing w:before="87" w:line="276" w:lineRule="auto"/>
              <w:ind w:left="37" w:right="158"/>
              <w:jc w:val="both"/>
              <w:rPr>
                <w:sz w:val="20"/>
                <w:szCs w:val="20"/>
              </w:rPr>
            </w:pPr>
            <w:r>
              <w:rPr>
                <w:rFonts w:ascii="Calibri" w:eastAsia="Calibri" w:hAnsi="Calibri" w:cs="Calibri"/>
                <w:sz w:val="20"/>
                <w:szCs w:val="20"/>
              </w:rPr>
              <w:t>Escola Municipal Waldir Lopes de Carvalho</w:t>
            </w:r>
          </w:p>
        </w:tc>
        <w:tc>
          <w:tcPr>
            <w:tcW w:w="2552" w:type="dxa"/>
          </w:tcPr>
          <w:p w14:paraId="4C8720A0" w14:textId="77777777" w:rsidR="00876B5F" w:rsidRDefault="00876B5F" w:rsidP="00876B5F">
            <w:pPr>
              <w:pBdr>
                <w:top w:val="nil"/>
                <w:left w:val="nil"/>
                <w:bottom w:val="nil"/>
                <w:right w:val="nil"/>
                <w:between w:val="nil"/>
              </w:pBdr>
              <w:spacing w:line="242" w:lineRule="auto"/>
              <w:ind w:left="40"/>
              <w:jc w:val="both"/>
              <w:rPr>
                <w:sz w:val="20"/>
                <w:szCs w:val="20"/>
              </w:rPr>
            </w:pPr>
            <w:r>
              <w:rPr>
                <w:rFonts w:ascii="Calibri" w:eastAsia="Calibri" w:hAnsi="Calibri" w:cs="Calibri"/>
                <w:sz w:val="20"/>
                <w:szCs w:val="20"/>
              </w:rPr>
              <w:t>Avenida Antônio de Sá</w:t>
            </w:r>
          </w:p>
          <w:p w14:paraId="76FB7503" w14:textId="77777777" w:rsidR="00876B5F" w:rsidRDefault="00876B5F" w:rsidP="00876B5F">
            <w:pPr>
              <w:pBdr>
                <w:top w:val="nil"/>
                <w:left w:val="nil"/>
                <w:bottom w:val="nil"/>
                <w:right w:val="nil"/>
                <w:between w:val="nil"/>
              </w:pBdr>
              <w:ind w:left="40" w:right="390"/>
              <w:jc w:val="both"/>
              <w:rPr>
                <w:sz w:val="20"/>
                <w:szCs w:val="20"/>
              </w:rPr>
            </w:pPr>
            <w:r>
              <w:rPr>
                <w:rFonts w:ascii="Calibri" w:eastAsia="Calibri" w:hAnsi="Calibri" w:cs="Calibri"/>
                <w:sz w:val="20"/>
                <w:szCs w:val="20"/>
              </w:rPr>
              <w:t>Martins SN, Santa Cruz - Salinas</w:t>
            </w:r>
          </w:p>
        </w:tc>
        <w:tc>
          <w:tcPr>
            <w:tcW w:w="1417" w:type="dxa"/>
          </w:tcPr>
          <w:p w14:paraId="27C4DA98" w14:textId="77777777" w:rsidR="00876B5F" w:rsidRDefault="00876B5F" w:rsidP="00785197">
            <w:pPr>
              <w:pBdr>
                <w:top w:val="nil"/>
                <w:left w:val="nil"/>
                <w:bottom w:val="nil"/>
                <w:right w:val="nil"/>
                <w:between w:val="nil"/>
              </w:pBdr>
              <w:spacing w:before="2"/>
              <w:rPr>
                <w:sz w:val="20"/>
                <w:szCs w:val="20"/>
              </w:rPr>
            </w:pPr>
          </w:p>
          <w:p w14:paraId="4602BF47" w14:textId="77777777" w:rsidR="00876B5F" w:rsidRDefault="00876B5F" w:rsidP="00785197">
            <w:pPr>
              <w:pBdr>
                <w:top w:val="nil"/>
                <w:left w:val="nil"/>
                <w:bottom w:val="nil"/>
                <w:right w:val="nil"/>
                <w:between w:val="nil"/>
              </w:pBdr>
              <w:ind w:left="447"/>
              <w:rPr>
                <w:sz w:val="20"/>
                <w:szCs w:val="20"/>
              </w:rPr>
            </w:pPr>
            <w:r>
              <w:rPr>
                <w:rFonts w:ascii="Calibri" w:eastAsia="Calibri" w:hAnsi="Calibri" w:cs="Calibri"/>
                <w:sz w:val="20"/>
                <w:szCs w:val="20"/>
              </w:rPr>
              <w:t>90</w:t>
            </w:r>
          </w:p>
        </w:tc>
        <w:tc>
          <w:tcPr>
            <w:tcW w:w="2693" w:type="dxa"/>
          </w:tcPr>
          <w:p w14:paraId="7270DA43" w14:textId="77777777" w:rsidR="00876B5F" w:rsidRDefault="00876B5F" w:rsidP="004315B5">
            <w:pPr>
              <w:pBdr>
                <w:top w:val="nil"/>
                <w:left w:val="nil"/>
                <w:bottom w:val="nil"/>
                <w:right w:val="nil"/>
                <w:between w:val="nil"/>
              </w:pBdr>
              <w:ind w:left="227" w:right="473" w:firstLine="56"/>
              <w:jc w:val="both"/>
              <w:rPr>
                <w:sz w:val="20"/>
                <w:szCs w:val="20"/>
              </w:rPr>
            </w:pPr>
            <w:r>
              <w:rPr>
                <w:rFonts w:ascii="Calibri" w:eastAsia="Calibri" w:hAnsi="Calibri" w:cs="Calibri"/>
                <w:sz w:val="20"/>
                <w:szCs w:val="20"/>
              </w:rPr>
              <w:t>Pré- Escolar e Fundamental I ( 3 a 12 anos)</w:t>
            </w:r>
          </w:p>
        </w:tc>
      </w:tr>
    </w:tbl>
    <w:p w14:paraId="2BC95D70" w14:textId="77777777" w:rsidR="00876B5F" w:rsidRDefault="00876B5F" w:rsidP="00876B5F">
      <w:pPr>
        <w:pBdr>
          <w:top w:val="nil"/>
          <w:left w:val="nil"/>
          <w:bottom w:val="nil"/>
          <w:right w:val="nil"/>
          <w:between w:val="nil"/>
        </w:pBdr>
        <w:rPr>
          <w:sz w:val="16"/>
          <w:szCs w:val="16"/>
        </w:rPr>
      </w:pPr>
    </w:p>
    <w:p w14:paraId="51653C8A" w14:textId="264C2DC1" w:rsidR="00A14FF7" w:rsidRDefault="00A14FF7" w:rsidP="00584050">
      <w:pPr>
        <w:pStyle w:val="Nivel01"/>
        <w:numPr>
          <w:ilvl w:val="0"/>
          <w:numId w:val="33"/>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CLAÚSULA </w:t>
      </w:r>
      <w:r w:rsidR="00336874">
        <w:rPr>
          <w:rFonts w:ascii="Azo Sans Lt" w:hAnsi="Azo Sans Lt" w:cstheme="minorHAnsi"/>
          <w:sz w:val="22"/>
          <w:szCs w:val="22"/>
        </w:rPr>
        <w:t>NONA</w:t>
      </w:r>
      <w:r w:rsidR="001D32DF" w:rsidRPr="00224E06">
        <w:rPr>
          <w:rFonts w:ascii="Azo Sans Lt" w:hAnsi="Azo Sans Lt" w:cstheme="minorHAnsi"/>
          <w:sz w:val="22"/>
          <w:szCs w:val="22"/>
        </w:rPr>
        <w:t xml:space="preserve"> </w:t>
      </w:r>
      <w:r w:rsidRPr="00224E06">
        <w:rPr>
          <w:rFonts w:ascii="Azo Sans Lt" w:hAnsi="Azo Sans Lt" w:cstheme="minorHAnsi"/>
          <w:sz w:val="22"/>
          <w:szCs w:val="22"/>
        </w:rPr>
        <w:t>–</w:t>
      </w:r>
      <w:r w:rsidR="001D32DF" w:rsidRPr="00224E06">
        <w:rPr>
          <w:rFonts w:ascii="Azo Sans Lt" w:hAnsi="Azo Sans Lt" w:cstheme="minorHAnsi"/>
          <w:sz w:val="22"/>
          <w:szCs w:val="22"/>
        </w:rPr>
        <w:t xml:space="preserve"> FISCALIZAÇÃO</w:t>
      </w:r>
    </w:p>
    <w:p w14:paraId="449FFD77" w14:textId="77777777" w:rsidR="004315B5" w:rsidRPr="004315B5" w:rsidRDefault="004315B5" w:rsidP="004315B5">
      <w:pPr>
        <w:numPr>
          <w:ilvl w:val="1"/>
          <w:numId w:val="33"/>
        </w:numPr>
        <w:pBdr>
          <w:top w:val="nil"/>
          <w:left w:val="nil"/>
          <w:bottom w:val="nil"/>
          <w:right w:val="nil"/>
          <w:between w:val="nil"/>
        </w:pBdr>
        <w:tabs>
          <w:tab w:val="left" w:pos="284"/>
        </w:tabs>
        <w:autoSpaceDE/>
        <w:autoSpaceDN/>
        <w:spacing w:before="194"/>
        <w:ind w:left="0" w:right="2" w:firstLine="0"/>
        <w:jc w:val="both"/>
        <w:rPr>
          <w:rFonts w:ascii="Azo Sans Lt" w:hAnsi="Azo Sans Lt" w:cs="Courier New"/>
          <w:color w:val="000000"/>
        </w:rPr>
      </w:pPr>
      <w:r w:rsidRPr="004315B5">
        <w:rPr>
          <w:rFonts w:ascii="Azo Sans Lt" w:hAnsi="Azo Sans Lt" w:cs="Courier New"/>
          <w:color w:val="000000"/>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48CB92AD" w14:textId="77777777" w:rsidR="004315B5" w:rsidRPr="004315B5" w:rsidRDefault="004315B5" w:rsidP="004315B5">
      <w:pPr>
        <w:numPr>
          <w:ilvl w:val="1"/>
          <w:numId w:val="33"/>
        </w:numPr>
        <w:pBdr>
          <w:top w:val="nil"/>
          <w:left w:val="nil"/>
          <w:bottom w:val="nil"/>
          <w:right w:val="nil"/>
          <w:between w:val="nil"/>
        </w:pBdr>
        <w:tabs>
          <w:tab w:val="left" w:pos="284"/>
        </w:tabs>
        <w:autoSpaceDE/>
        <w:autoSpaceDN/>
        <w:spacing w:before="195"/>
        <w:ind w:left="0" w:right="2" w:firstLine="0"/>
        <w:jc w:val="both"/>
        <w:rPr>
          <w:rFonts w:ascii="Azo Sans Lt" w:hAnsi="Azo Sans Lt" w:cs="Courier New"/>
          <w:color w:val="000000"/>
        </w:rPr>
      </w:pPr>
      <w:bookmarkStart w:id="3" w:name="_heading=h.gjdgxs" w:colFirst="0" w:colLast="0"/>
      <w:bookmarkEnd w:id="3"/>
      <w:r w:rsidRPr="004315B5">
        <w:rPr>
          <w:rFonts w:ascii="Azo Sans Lt" w:hAnsi="Azo Sans Lt" w:cs="Courier New"/>
          <w:color w:val="000000"/>
        </w:rPr>
        <w:t>Para o acompanhamento e fiscalização da execução do presente contrato, ficam designados(as) os(as) agentes públicos(as) abaixo informado(as):</w:t>
      </w:r>
    </w:p>
    <w:p w14:paraId="44C6C586" w14:textId="77777777" w:rsidR="004315B5" w:rsidRDefault="004315B5" w:rsidP="004315B5">
      <w:pPr>
        <w:pBdr>
          <w:top w:val="nil"/>
          <w:left w:val="nil"/>
          <w:bottom w:val="nil"/>
          <w:right w:val="nil"/>
          <w:between w:val="nil"/>
        </w:pBdr>
        <w:spacing w:before="10"/>
        <w:rPr>
          <w:color w:val="000000"/>
          <w:sz w:val="18"/>
          <w:szCs w:val="18"/>
        </w:rPr>
      </w:pPr>
    </w:p>
    <w:tbl>
      <w:tblPr>
        <w:tblpPr w:leftFromText="141" w:rightFromText="141" w:vertAnchor="text" w:tblpY="1"/>
        <w:tblOverlap w:val="never"/>
        <w:tblW w:w="90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828"/>
        <w:gridCol w:w="2126"/>
        <w:gridCol w:w="3118"/>
      </w:tblGrid>
      <w:tr w:rsidR="004315B5" w14:paraId="56FE2467" w14:textId="77777777" w:rsidTr="004315B5">
        <w:trPr>
          <w:trHeight w:val="269"/>
        </w:trPr>
        <w:tc>
          <w:tcPr>
            <w:tcW w:w="3828" w:type="dxa"/>
            <w:tcBorders>
              <w:left w:val="nil"/>
            </w:tcBorders>
            <w:shd w:val="clear" w:color="auto" w:fill="D8D8D8"/>
          </w:tcPr>
          <w:p w14:paraId="189474E2" w14:textId="77777777" w:rsidR="004315B5" w:rsidRDefault="004315B5" w:rsidP="004315B5">
            <w:pPr>
              <w:pBdr>
                <w:top w:val="nil"/>
                <w:left w:val="nil"/>
                <w:bottom w:val="nil"/>
                <w:right w:val="nil"/>
                <w:between w:val="nil"/>
              </w:pBdr>
              <w:spacing w:before="4" w:line="245" w:lineRule="auto"/>
              <w:ind w:right="2161"/>
              <w:rPr>
                <w:b/>
                <w:color w:val="000000"/>
                <w:sz w:val="24"/>
                <w:szCs w:val="24"/>
              </w:rPr>
            </w:pPr>
            <w:r w:rsidRPr="004315B5">
              <w:rPr>
                <w:rFonts w:ascii="Calibri" w:eastAsia="Calibri" w:hAnsi="Calibri" w:cs="Calibri"/>
                <w:b/>
                <w:color w:val="000000"/>
              </w:rPr>
              <w:t>NOME</w:t>
            </w:r>
            <w:r>
              <w:rPr>
                <w:noProof/>
              </w:rPr>
              <mc:AlternateContent>
                <mc:Choice Requires="wpg">
                  <w:drawing>
                    <wp:anchor distT="0" distB="0" distL="0" distR="0" simplePos="0" relativeHeight="251659264" behindDoc="1" locked="0" layoutInCell="1" hidden="0" allowOverlap="1" wp14:anchorId="67E47ECA" wp14:editId="43E0FB07">
                      <wp:simplePos x="0" y="0"/>
                      <wp:positionH relativeFrom="column">
                        <wp:posOffset>114300</wp:posOffset>
                      </wp:positionH>
                      <wp:positionV relativeFrom="paragraph">
                        <wp:posOffset>12700</wp:posOffset>
                      </wp:positionV>
                      <wp:extent cx="5724525" cy="190500"/>
                      <wp:effectExtent l="0" t="0" r="0" b="0"/>
                      <wp:wrapNone/>
                      <wp:docPr id="65" name="Agrupar 65"/>
                      <wp:cNvGraphicFramePr/>
                      <a:graphic xmlns:a="http://schemas.openxmlformats.org/drawingml/2006/main">
                        <a:graphicData uri="http://schemas.microsoft.com/office/word/2010/wordprocessingGroup">
                          <wpg:wgp>
                            <wpg:cNvGrpSpPr/>
                            <wpg:grpSpPr>
                              <a:xfrm>
                                <a:off x="0" y="0"/>
                                <a:ext cx="5724525" cy="190500"/>
                                <a:chOff x="2483725" y="3684750"/>
                                <a:chExt cx="5724550" cy="190500"/>
                              </a:xfrm>
                            </wpg:grpSpPr>
                            <wpg:grpSp>
                              <wpg:cNvPr id="7" name="Agrupar 7"/>
                              <wpg:cNvGrpSpPr/>
                              <wpg:grpSpPr>
                                <a:xfrm>
                                  <a:off x="2483738" y="3684750"/>
                                  <a:ext cx="5724525" cy="190500"/>
                                  <a:chOff x="3075875" y="3619325"/>
                                  <a:chExt cx="5810250" cy="321325"/>
                                </a:xfrm>
                              </wpg:grpSpPr>
                              <wps:wsp>
                                <wps:cNvPr id="8" name="Retângulo 8"/>
                                <wps:cNvSpPr/>
                                <wps:spPr>
                                  <a:xfrm>
                                    <a:off x="3075875" y="3619325"/>
                                    <a:ext cx="5810250" cy="321325"/>
                                  </a:xfrm>
                                  <a:prstGeom prst="rect">
                                    <a:avLst/>
                                  </a:prstGeom>
                                  <a:noFill/>
                                  <a:ln>
                                    <a:noFill/>
                                  </a:ln>
                                </wps:spPr>
                                <wps:txbx>
                                  <w:txbxContent>
                                    <w:p w14:paraId="7CEE816B" w14:textId="77777777" w:rsidR="004315B5" w:rsidRDefault="004315B5" w:rsidP="004315B5">
                                      <w:pPr>
                                        <w:textDirection w:val="btLr"/>
                                      </w:pPr>
                                    </w:p>
                                  </w:txbxContent>
                                </wps:txbx>
                                <wps:bodyPr spcFirstLastPara="1" wrap="square" lIns="91425" tIns="91425" rIns="91425" bIns="91425" anchor="ctr" anchorCtr="0">
                                  <a:noAutofit/>
                                </wps:bodyPr>
                              </wps:wsp>
                              <wpg:grpSp>
                                <wpg:cNvPr id="9" name="Agrupar 9"/>
                                <wpg:cNvGrpSpPr/>
                                <wpg:grpSpPr>
                                  <a:xfrm>
                                    <a:off x="3075875" y="3619345"/>
                                    <a:ext cx="5810250" cy="321300"/>
                                    <a:chOff x="0" y="0"/>
                                    <a:chExt cx="5810250" cy="321300"/>
                                  </a:xfrm>
                                </wpg:grpSpPr>
                                <wps:wsp>
                                  <wps:cNvPr id="10" name="Retângulo 10"/>
                                  <wps:cNvSpPr/>
                                  <wps:spPr>
                                    <a:xfrm>
                                      <a:off x="0" y="0"/>
                                      <a:ext cx="5810250" cy="321300"/>
                                    </a:xfrm>
                                    <a:prstGeom prst="rect">
                                      <a:avLst/>
                                    </a:prstGeom>
                                    <a:noFill/>
                                    <a:ln>
                                      <a:noFill/>
                                    </a:ln>
                                  </wps:spPr>
                                  <wps:txbx>
                                    <w:txbxContent>
                                      <w:p w14:paraId="2D4D3147" w14:textId="77777777" w:rsidR="004315B5" w:rsidRDefault="004315B5" w:rsidP="004315B5">
                                        <w:pPr>
                                          <w:textDirection w:val="btLr"/>
                                        </w:pPr>
                                      </w:p>
                                    </w:txbxContent>
                                  </wps:txbx>
                                  <wps:bodyPr spcFirstLastPara="1" wrap="square" lIns="91425" tIns="91425" rIns="91425" bIns="91425" anchor="ctr" anchorCtr="0">
                                    <a:noAutofit/>
                                  </wps:bodyPr>
                                </wps:wsp>
                                <wps:wsp>
                                  <wps:cNvPr id="11" name="Forma Livre: Forma 11"/>
                                  <wps:cNvSpPr/>
                                  <wps:spPr>
                                    <a:xfrm>
                                      <a:off x="0" y="120650"/>
                                      <a:ext cx="5810250" cy="200025"/>
                                    </a:xfrm>
                                    <a:custGeom>
                                      <a:avLst/>
                                      <a:gdLst/>
                                      <a:ahLst/>
                                      <a:cxnLst/>
                                      <a:rect l="l" t="t" r="r" b="b"/>
                                      <a:pathLst>
                                        <a:path w="5810250" h="200025" extrusionOk="0">
                                          <a:moveTo>
                                            <a:pt x="5810250" y="0"/>
                                          </a:moveTo>
                                          <a:lnTo>
                                            <a:pt x="4419600" y="0"/>
                                          </a:lnTo>
                                          <a:lnTo>
                                            <a:pt x="4419600" y="18415"/>
                                          </a:lnTo>
                                          <a:lnTo>
                                            <a:pt x="3162300" y="18415"/>
                                          </a:lnTo>
                                          <a:lnTo>
                                            <a:pt x="3162300" y="0"/>
                                          </a:lnTo>
                                          <a:lnTo>
                                            <a:pt x="0" y="0"/>
                                          </a:lnTo>
                                          <a:lnTo>
                                            <a:pt x="0" y="18415"/>
                                          </a:lnTo>
                                          <a:lnTo>
                                            <a:pt x="0" y="200025"/>
                                          </a:lnTo>
                                          <a:lnTo>
                                            <a:pt x="3162300" y="200025"/>
                                          </a:lnTo>
                                          <a:lnTo>
                                            <a:pt x="4419600" y="200025"/>
                                          </a:lnTo>
                                          <a:lnTo>
                                            <a:pt x="5810250" y="200025"/>
                                          </a:lnTo>
                                          <a:lnTo>
                                            <a:pt x="5810250" y="18415"/>
                                          </a:lnTo>
                                          <a:lnTo>
                                            <a:pt x="5810250" y="0"/>
                                          </a:lnTo>
                                          <a:close/>
                                        </a:path>
                                      </a:pathLst>
                                    </a:custGeom>
                                    <a:solidFill>
                                      <a:srgbClr val="D8D8D8"/>
                                    </a:solidFill>
                                    <a:ln>
                                      <a:noFill/>
                                    </a:ln>
                                  </wps:spPr>
                                  <wps:bodyPr spcFirstLastPara="1" wrap="square" lIns="91425" tIns="91425" rIns="91425" bIns="91425" anchor="ctr" anchorCtr="0">
                                    <a:noAutofit/>
                                  </wps:bodyPr>
                                </wps:wsp>
                                <wps:wsp>
                                  <wps:cNvPr id="12" name="Retângulo 12"/>
                                  <wps:cNvSpPr/>
                                  <wps:spPr>
                                    <a:xfrm>
                                      <a:off x="1120140" y="0"/>
                                      <a:ext cx="4559300" cy="139700"/>
                                    </a:xfrm>
                                    <a:prstGeom prst="rect">
                                      <a:avLst/>
                                    </a:prstGeom>
                                    <a:solidFill>
                                      <a:srgbClr val="FFFFFF"/>
                                    </a:solidFill>
                                    <a:ln>
                                      <a:noFill/>
                                    </a:ln>
                                  </wps:spPr>
                                  <wps:txbx>
                                    <w:txbxContent>
                                      <w:p w14:paraId="0A2CBB3F" w14:textId="77777777" w:rsidR="004315B5" w:rsidRDefault="004315B5" w:rsidP="004315B5">
                                        <w:pPr>
                                          <w:textDirection w:val="btLr"/>
                                        </w:pPr>
                                      </w:p>
                                    </w:txbxContent>
                                  </wps:txbx>
                                  <wps:bodyPr spcFirstLastPara="1" wrap="square" lIns="91425" tIns="91425" rIns="91425" bIns="91425" anchor="ctr" anchorCtr="0">
                                    <a:noAutofit/>
                                  </wps:bodyPr>
                                </wps:wsp>
                              </wpg:grpSp>
                            </wpg:grpSp>
                          </wpg:wgp>
                        </a:graphicData>
                      </a:graphic>
                    </wp:anchor>
                  </w:drawing>
                </mc:Choice>
                <mc:Fallback>
                  <w:pict>
                    <v:group w14:anchorId="67E47ECA" id="Agrupar 65" o:spid="_x0000_s1026" style="position:absolute;margin-left:9pt;margin-top:1pt;width:450.75pt;height:15pt;z-index:-251657216;mso-wrap-distance-left:0;mso-wrap-distance-right:0" coordorigin="24837,36847" coordsize="57245,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">
                      <v:group id="Agrupar 7" o:spid="_x0000_s1027" style="position:absolute;left:24837;top:36847;width:57245;height:1905" coordorigin="30758,36193" coordsize="58102,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tângulo 8" o:spid="_x0000_s1028" style="position:absolute;left:30758;top:36193;width:58103;height:3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7CEE816B" w14:textId="77777777" w:rsidR="004315B5" w:rsidRDefault="004315B5" w:rsidP="004315B5">
                                <w:pPr>
                                  <w:textDirection w:val="btLr"/>
                                </w:pPr>
                              </w:p>
                            </w:txbxContent>
                          </v:textbox>
                        </v:rect>
                        <v:group id="Agrupar 9" o:spid="_x0000_s1029" style="position:absolute;left:30758;top:36193;width:58103;height:3213" coordsize="58102,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tângulo 10" o:spid="_x0000_s1030" style="position:absolute;width:58102;height:3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2D4D3147" w14:textId="77777777" w:rsidR="004315B5" w:rsidRDefault="004315B5" w:rsidP="004315B5">
                                  <w:pPr>
                                    <w:textDirection w:val="btLr"/>
                                  </w:pPr>
                                </w:p>
                              </w:txbxContent>
                            </v:textbox>
                          </v:rect>
                          <v:shape id="Forma Livre: Forma 11" o:spid="_x0000_s1031" style="position:absolute;top:1206;width:58102;height:2000;visibility:visible;mso-wrap-style:square;v-text-anchor:middle" coordsize="5810250,2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" path="m5810250,l4419600,r,18415l3162300,18415r,-18415l,,,18415,,200025r3162300,l4419600,200025r1390650,l5810250,18415r,-18415xe" fillcolor="#d8d8d8" stroked="f">
                            <v:path arrowok="t" o:extrusionok="f"/>
                          </v:shape>
                          <v:rect id="Retângulo 12" o:spid="_x0000_s1032" style="position:absolute;left:11201;width:45593;height:1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" stroked="f">
                            <v:textbox inset="2.53958mm,2.53958mm,2.53958mm,2.53958mm">
                              <w:txbxContent>
                                <w:p w14:paraId="0A2CBB3F" w14:textId="77777777" w:rsidR="004315B5" w:rsidRDefault="004315B5" w:rsidP="004315B5">
                                  <w:pPr>
                                    <w:textDirection w:val="btLr"/>
                                  </w:pPr>
                                </w:p>
                              </w:txbxContent>
                            </v:textbox>
                          </v:rect>
                        </v:group>
                      </v:group>
                    </v:group>
                  </w:pict>
                </mc:Fallback>
              </mc:AlternateContent>
            </w:r>
          </w:p>
        </w:tc>
        <w:tc>
          <w:tcPr>
            <w:tcW w:w="2126" w:type="dxa"/>
            <w:shd w:val="clear" w:color="auto" w:fill="D8D8D8"/>
          </w:tcPr>
          <w:p w14:paraId="1254B55B" w14:textId="77777777" w:rsidR="004315B5" w:rsidRPr="004315B5" w:rsidRDefault="004315B5" w:rsidP="004315B5">
            <w:pPr>
              <w:pBdr>
                <w:top w:val="nil"/>
                <w:left w:val="nil"/>
                <w:bottom w:val="nil"/>
                <w:right w:val="nil"/>
                <w:between w:val="nil"/>
              </w:pBdr>
              <w:spacing w:before="4" w:line="245" w:lineRule="auto"/>
              <w:ind w:left="368" w:right="337"/>
              <w:jc w:val="center"/>
              <w:rPr>
                <w:b/>
                <w:color w:val="000000"/>
              </w:rPr>
            </w:pPr>
            <w:r w:rsidRPr="004315B5">
              <w:rPr>
                <w:rFonts w:ascii="Calibri" w:eastAsia="Calibri" w:hAnsi="Calibri" w:cs="Calibri"/>
                <w:b/>
                <w:color w:val="000000"/>
              </w:rPr>
              <w:t>MATRÍCULA</w:t>
            </w:r>
          </w:p>
        </w:tc>
        <w:tc>
          <w:tcPr>
            <w:tcW w:w="3118" w:type="dxa"/>
            <w:tcBorders>
              <w:right w:val="nil"/>
            </w:tcBorders>
            <w:shd w:val="clear" w:color="auto" w:fill="D8D8D8"/>
          </w:tcPr>
          <w:p w14:paraId="56BE20D3" w14:textId="77777777" w:rsidR="004315B5" w:rsidRPr="004315B5" w:rsidRDefault="004315B5" w:rsidP="004315B5">
            <w:pPr>
              <w:pBdr>
                <w:top w:val="nil"/>
                <w:left w:val="nil"/>
                <w:bottom w:val="nil"/>
                <w:right w:val="nil"/>
                <w:between w:val="nil"/>
              </w:pBdr>
              <w:spacing w:before="4" w:line="245" w:lineRule="auto"/>
              <w:ind w:left="229" w:right="218"/>
              <w:jc w:val="center"/>
              <w:rPr>
                <w:b/>
                <w:color w:val="000000"/>
              </w:rPr>
            </w:pPr>
            <w:r w:rsidRPr="004315B5">
              <w:rPr>
                <w:rFonts w:ascii="Calibri" w:eastAsia="Calibri" w:hAnsi="Calibri" w:cs="Calibri"/>
                <w:b/>
                <w:color w:val="000000"/>
              </w:rPr>
              <w:t>GESTOR / FISCAL</w:t>
            </w:r>
          </w:p>
        </w:tc>
      </w:tr>
      <w:tr w:rsidR="004315B5" w14:paraId="1E46C350" w14:textId="77777777" w:rsidTr="004315B5">
        <w:trPr>
          <w:trHeight w:val="290"/>
        </w:trPr>
        <w:tc>
          <w:tcPr>
            <w:tcW w:w="3828" w:type="dxa"/>
            <w:tcBorders>
              <w:left w:val="nil"/>
            </w:tcBorders>
          </w:tcPr>
          <w:p w14:paraId="6EC776E1" w14:textId="77777777" w:rsidR="004315B5" w:rsidRDefault="004315B5" w:rsidP="004315B5">
            <w:pPr>
              <w:pBdr>
                <w:top w:val="nil"/>
                <w:left w:val="nil"/>
                <w:bottom w:val="nil"/>
                <w:right w:val="nil"/>
                <w:between w:val="nil"/>
              </w:pBdr>
              <w:spacing w:before="12" w:line="257" w:lineRule="auto"/>
              <w:ind w:left="114"/>
              <w:rPr>
                <w:color w:val="000000"/>
                <w:sz w:val="24"/>
                <w:szCs w:val="24"/>
              </w:rPr>
            </w:pPr>
            <w:r>
              <w:rPr>
                <w:rFonts w:ascii="Calibri" w:eastAsia="Calibri" w:hAnsi="Calibri" w:cs="Calibri"/>
                <w:color w:val="000000"/>
                <w:sz w:val="24"/>
                <w:szCs w:val="24"/>
              </w:rPr>
              <w:t>Rafael Vigneron Cariello</w:t>
            </w:r>
          </w:p>
        </w:tc>
        <w:tc>
          <w:tcPr>
            <w:tcW w:w="2126" w:type="dxa"/>
          </w:tcPr>
          <w:p w14:paraId="7528926B" w14:textId="77777777" w:rsidR="004315B5" w:rsidRDefault="004315B5" w:rsidP="004315B5">
            <w:pPr>
              <w:pBdr>
                <w:top w:val="nil"/>
                <w:left w:val="nil"/>
                <w:bottom w:val="nil"/>
                <w:right w:val="nil"/>
                <w:between w:val="nil"/>
              </w:pBdr>
              <w:spacing w:before="12" w:line="257" w:lineRule="auto"/>
              <w:ind w:left="368" w:right="337"/>
              <w:jc w:val="center"/>
              <w:rPr>
                <w:color w:val="000000"/>
                <w:sz w:val="24"/>
                <w:szCs w:val="24"/>
              </w:rPr>
            </w:pPr>
            <w:r>
              <w:rPr>
                <w:rFonts w:ascii="Calibri" w:eastAsia="Calibri" w:hAnsi="Calibri" w:cs="Calibri"/>
                <w:color w:val="000000"/>
                <w:sz w:val="24"/>
                <w:szCs w:val="24"/>
              </w:rPr>
              <w:t>062.036</w:t>
            </w:r>
          </w:p>
        </w:tc>
        <w:tc>
          <w:tcPr>
            <w:tcW w:w="3118" w:type="dxa"/>
            <w:tcBorders>
              <w:right w:val="nil"/>
            </w:tcBorders>
          </w:tcPr>
          <w:p w14:paraId="3085F64D" w14:textId="77777777" w:rsidR="004315B5" w:rsidRDefault="004315B5" w:rsidP="004315B5">
            <w:pPr>
              <w:pBdr>
                <w:top w:val="nil"/>
                <w:left w:val="nil"/>
                <w:bottom w:val="nil"/>
                <w:right w:val="nil"/>
                <w:between w:val="nil"/>
              </w:pBdr>
              <w:spacing w:before="12" w:line="257" w:lineRule="auto"/>
              <w:ind w:left="229" w:right="218"/>
              <w:jc w:val="center"/>
              <w:rPr>
                <w:color w:val="000000"/>
                <w:sz w:val="24"/>
                <w:szCs w:val="24"/>
              </w:rPr>
            </w:pPr>
            <w:r>
              <w:rPr>
                <w:rFonts w:ascii="Calibri" w:eastAsia="Calibri" w:hAnsi="Calibri" w:cs="Calibri"/>
                <w:color w:val="000000"/>
                <w:sz w:val="24"/>
                <w:szCs w:val="24"/>
              </w:rPr>
              <w:t>Gestor titular</w:t>
            </w:r>
          </w:p>
        </w:tc>
      </w:tr>
      <w:tr w:rsidR="004315B5" w14:paraId="76A40CE3" w14:textId="77777777" w:rsidTr="004315B5">
        <w:trPr>
          <w:trHeight w:val="270"/>
        </w:trPr>
        <w:tc>
          <w:tcPr>
            <w:tcW w:w="3828" w:type="dxa"/>
            <w:tcBorders>
              <w:left w:val="nil"/>
            </w:tcBorders>
          </w:tcPr>
          <w:p w14:paraId="1BBF97A6" w14:textId="77777777" w:rsidR="004315B5" w:rsidRDefault="004315B5" w:rsidP="004315B5">
            <w:pPr>
              <w:pBdr>
                <w:top w:val="nil"/>
                <w:left w:val="nil"/>
                <w:bottom w:val="nil"/>
                <w:right w:val="nil"/>
                <w:between w:val="nil"/>
              </w:pBdr>
              <w:spacing w:line="249" w:lineRule="auto"/>
              <w:ind w:left="114"/>
              <w:rPr>
                <w:color w:val="000000"/>
                <w:sz w:val="24"/>
                <w:szCs w:val="24"/>
              </w:rPr>
            </w:pPr>
            <w:r>
              <w:rPr>
                <w:rFonts w:ascii="Calibri" w:eastAsia="Calibri" w:hAnsi="Calibri" w:cs="Calibri"/>
                <w:color w:val="000000"/>
                <w:sz w:val="24"/>
                <w:szCs w:val="24"/>
              </w:rPr>
              <w:t>Vânia da Silva Heringer Sanches</w:t>
            </w:r>
          </w:p>
        </w:tc>
        <w:tc>
          <w:tcPr>
            <w:tcW w:w="2126" w:type="dxa"/>
          </w:tcPr>
          <w:p w14:paraId="20298F00" w14:textId="77777777" w:rsidR="004315B5" w:rsidRDefault="004315B5" w:rsidP="004315B5">
            <w:pPr>
              <w:pBdr>
                <w:top w:val="nil"/>
                <w:left w:val="nil"/>
                <w:bottom w:val="nil"/>
                <w:right w:val="nil"/>
                <w:between w:val="nil"/>
              </w:pBdr>
              <w:spacing w:line="249" w:lineRule="auto"/>
              <w:ind w:left="368" w:right="337"/>
              <w:jc w:val="center"/>
              <w:rPr>
                <w:color w:val="000000"/>
                <w:sz w:val="24"/>
                <w:szCs w:val="24"/>
              </w:rPr>
            </w:pPr>
            <w:r>
              <w:rPr>
                <w:rFonts w:ascii="Calibri" w:eastAsia="Calibri" w:hAnsi="Calibri" w:cs="Calibri"/>
                <w:color w:val="000000"/>
                <w:sz w:val="24"/>
                <w:szCs w:val="24"/>
              </w:rPr>
              <w:t>206.917</w:t>
            </w:r>
          </w:p>
        </w:tc>
        <w:tc>
          <w:tcPr>
            <w:tcW w:w="3118" w:type="dxa"/>
            <w:tcBorders>
              <w:right w:val="nil"/>
            </w:tcBorders>
          </w:tcPr>
          <w:p w14:paraId="755FC8B7" w14:textId="77777777" w:rsidR="004315B5" w:rsidRDefault="004315B5" w:rsidP="004315B5">
            <w:pPr>
              <w:pBdr>
                <w:top w:val="nil"/>
                <w:left w:val="nil"/>
                <w:bottom w:val="nil"/>
                <w:right w:val="nil"/>
                <w:between w:val="nil"/>
              </w:pBdr>
              <w:spacing w:line="249" w:lineRule="auto"/>
              <w:ind w:left="229" w:right="218"/>
              <w:jc w:val="center"/>
              <w:rPr>
                <w:color w:val="000000"/>
                <w:sz w:val="24"/>
                <w:szCs w:val="24"/>
              </w:rPr>
            </w:pPr>
            <w:r>
              <w:rPr>
                <w:rFonts w:ascii="Calibri" w:eastAsia="Calibri" w:hAnsi="Calibri" w:cs="Calibri"/>
                <w:color w:val="000000"/>
                <w:sz w:val="24"/>
                <w:szCs w:val="24"/>
              </w:rPr>
              <w:t>Gestor substituto</w:t>
            </w:r>
          </w:p>
        </w:tc>
      </w:tr>
      <w:tr w:rsidR="004315B5" w14:paraId="1636D64A" w14:textId="77777777" w:rsidTr="004315B5">
        <w:trPr>
          <w:trHeight w:val="289"/>
        </w:trPr>
        <w:tc>
          <w:tcPr>
            <w:tcW w:w="3828" w:type="dxa"/>
            <w:tcBorders>
              <w:left w:val="nil"/>
            </w:tcBorders>
          </w:tcPr>
          <w:p w14:paraId="0E8F5CC6" w14:textId="77777777" w:rsidR="004315B5" w:rsidRDefault="004315B5" w:rsidP="004315B5">
            <w:pPr>
              <w:pBdr>
                <w:top w:val="nil"/>
                <w:left w:val="nil"/>
                <w:bottom w:val="nil"/>
                <w:right w:val="nil"/>
                <w:between w:val="nil"/>
              </w:pBdr>
              <w:spacing w:before="8" w:line="261" w:lineRule="auto"/>
              <w:ind w:left="114"/>
              <w:rPr>
                <w:color w:val="000000"/>
                <w:sz w:val="24"/>
                <w:szCs w:val="24"/>
              </w:rPr>
            </w:pPr>
            <w:r>
              <w:rPr>
                <w:rFonts w:ascii="Calibri" w:eastAsia="Calibri" w:hAnsi="Calibri" w:cs="Calibri"/>
                <w:color w:val="000000"/>
                <w:sz w:val="24"/>
                <w:szCs w:val="24"/>
              </w:rPr>
              <w:t>Guilherme Moraes de Silveira</w:t>
            </w:r>
          </w:p>
        </w:tc>
        <w:tc>
          <w:tcPr>
            <w:tcW w:w="2126" w:type="dxa"/>
          </w:tcPr>
          <w:p w14:paraId="2CE6D898" w14:textId="77777777" w:rsidR="004315B5" w:rsidRDefault="004315B5" w:rsidP="004315B5">
            <w:pPr>
              <w:pBdr>
                <w:top w:val="nil"/>
                <w:left w:val="nil"/>
                <w:bottom w:val="nil"/>
                <w:right w:val="nil"/>
                <w:between w:val="nil"/>
              </w:pBdr>
              <w:spacing w:before="8" w:line="261" w:lineRule="auto"/>
              <w:ind w:left="368" w:right="337"/>
              <w:jc w:val="center"/>
              <w:rPr>
                <w:color w:val="000000"/>
                <w:sz w:val="24"/>
                <w:szCs w:val="24"/>
              </w:rPr>
            </w:pPr>
            <w:r>
              <w:rPr>
                <w:rFonts w:ascii="Calibri" w:eastAsia="Calibri" w:hAnsi="Calibri" w:cs="Calibri"/>
                <w:color w:val="000000"/>
                <w:sz w:val="24"/>
                <w:szCs w:val="24"/>
              </w:rPr>
              <w:t>105.267</w:t>
            </w:r>
          </w:p>
        </w:tc>
        <w:tc>
          <w:tcPr>
            <w:tcW w:w="3118" w:type="dxa"/>
            <w:tcBorders>
              <w:right w:val="nil"/>
            </w:tcBorders>
          </w:tcPr>
          <w:p w14:paraId="2F100FB1" w14:textId="77777777" w:rsidR="004315B5" w:rsidRDefault="004315B5" w:rsidP="004315B5">
            <w:pPr>
              <w:pBdr>
                <w:top w:val="nil"/>
                <w:left w:val="nil"/>
                <w:bottom w:val="nil"/>
                <w:right w:val="nil"/>
                <w:between w:val="nil"/>
              </w:pBdr>
              <w:spacing w:before="8" w:line="261" w:lineRule="auto"/>
              <w:ind w:left="229" w:right="218"/>
              <w:jc w:val="center"/>
              <w:rPr>
                <w:color w:val="000000"/>
                <w:sz w:val="24"/>
                <w:szCs w:val="24"/>
              </w:rPr>
            </w:pPr>
            <w:r>
              <w:rPr>
                <w:rFonts w:ascii="Calibri" w:eastAsia="Calibri" w:hAnsi="Calibri" w:cs="Calibri"/>
                <w:color w:val="000000"/>
                <w:sz w:val="24"/>
                <w:szCs w:val="24"/>
              </w:rPr>
              <w:t>Fiscal titular</w:t>
            </w:r>
          </w:p>
        </w:tc>
      </w:tr>
      <w:tr w:rsidR="004315B5" w14:paraId="3EED8096" w14:textId="77777777" w:rsidTr="004315B5">
        <w:trPr>
          <w:trHeight w:val="270"/>
        </w:trPr>
        <w:tc>
          <w:tcPr>
            <w:tcW w:w="3828" w:type="dxa"/>
            <w:tcBorders>
              <w:left w:val="nil"/>
            </w:tcBorders>
          </w:tcPr>
          <w:p w14:paraId="50C79851" w14:textId="77777777" w:rsidR="004315B5" w:rsidRDefault="004315B5" w:rsidP="004315B5">
            <w:pPr>
              <w:pBdr>
                <w:top w:val="nil"/>
                <w:left w:val="nil"/>
                <w:bottom w:val="nil"/>
                <w:right w:val="nil"/>
                <w:between w:val="nil"/>
              </w:pBdr>
              <w:spacing w:line="250" w:lineRule="auto"/>
              <w:ind w:left="114"/>
              <w:rPr>
                <w:color w:val="000000"/>
                <w:sz w:val="24"/>
                <w:szCs w:val="24"/>
              </w:rPr>
            </w:pPr>
            <w:r>
              <w:rPr>
                <w:rFonts w:ascii="Calibri" w:eastAsia="Calibri" w:hAnsi="Calibri" w:cs="Calibri"/>
                <w:color w:val="000000"/>
                <w:sz w:val="24"/>
                <w:szCs w:val="24"/>
              </w:rPr>
              <w:lastRenderedPageBreak/>
              <w:t>Tatiana de Araújo</w:t>
            </w:r>
          </w:p>
        </w:tc>
        <w:tc>
          <w:tcPr>
            <w:tcW w:w="2126" w:type="dxa"/>
          </w:tcPr>
          <w:p w14:paraId="142B478D" w14:textId="77777777" w:rsidR="004315B5" w:rsidRDefault="004315B5" w:rsidP="004315B5">
            <w:pPr>
              <w:pBdr>
                <w:top w:val="nil"/>
                <w:left w:val="nil"/>
                <w:bottom w:val="nil"/>
                <w:right w:val="nil"/>
                <w:between w:val="nil"/>
              </w:pBdr>
              <w:spacing w:line="250" w:lineRule="auto"/>
              <w:ind w:left="368" w:right="337"/>
              <w:jc w:val="center"/>
              <w:rPr>
                <w:color w:val="000000"/>
                <w:sz w:val="24"/>
                <w:szCs w:val="24"/>
              </w:rPr>
            </w:pPr>
            <w:r>
              <w:rPr>
                <w:rFonts w:ascii="Calibri" w:eastAsia="Calibri" w:hAnsi="Calibri" w:cs="Calibri"/>
                <w:color w:val="000000"/>
                <w:sz w:val="24"/>
                <w:szCs w:val="24"/>
              </w:rPr>
              <w:t>062.789</w:t>
            </w:r>
          </w:p>
        </w:tc>
        <w:tc>
          <w:tcPr>
            <w:tcW w:w="3118" w:type="dxa"/>
            <w:tcBorders>
              <w:right w:val="nil"/>
            </w:tcBorders>
          </w:tcPr>
          <w:p w14:paraId="5B64A3D1" w14:textId="77777777" w:rsidR="004315B5" w:rsidRDefault="004315B5" w:rsidP="004315B5">
            <w:pPr>
              <w:pBdr>
                <w:top w:val="nil"/>
                <w:left w:val="nil"/>
                <w:bottom w:val="nil"/>
                <w:right w:val="nil"/>
                <w:between w:val="nil"/>
              </w:pBdr>
              <w:spacing w:line="250" w:lineRule="auto"/>
              <w:ind w:left="229" w:right="218"/>
              <w:jc w:val="center"/>
              <w:rPr>
                <w:color w:val="000000"/>
                <w:sz w:val="24"/>
                <w:szCs w:val="24"/>
              </w:rPr>
            </w:pPr>
            <w:r>
              <w:rPr>
                <w:rFonts w:ascii="Calibri" w:eastAsia="Calibri" w:hAnsi="Calibri" w:cs="Calibri"/>
                <w:color w:val="000000"/>
                <w:sz w:val="24"/>
                <w:szCs w:val="24"/>
              </w:rPr>
              <w:t>Fiscal substituto</w:t>
            </w:r>
          </w:p>
        </w:tc>
      </w:tr>
    </w:tbl>
    <w:p w14:paraId="386AD767" w14:textId="32915474" w:rsidR="004315B5" w:rsidRDefault="004315B5" w:rsidP="004315B5">
      <w:pPr>
        <w:pBdr>
          <w:top w:val="nil"/>
          <w:left w:val="nil"/>
          <w:bottom w:val="nil"/>
          <w:right w:val="nil"/>
          <w:between w:val="nil"/>
        </w:pBdr>
        <w:spacing w:before="6"/>
        <w:rPr>
          <w:color w:val="000000"/>
          <w:sz w:val="12"/>
          <w:szCs w:val="12"/>
        </w:rPr>
      </w:pPr>
      <w:r>
        <w:rPr>
          <w:color w:val="000000"/>
          <w:sz w:val="12"/>
          <w:szCs w:val="12"/>
        </w:rPr>
        <w:br w:type="textWrapping" w:clear="all"/>
      </w:r>
    </w:p>
    <w:p w14:paraId="75D66D3F" w14:textId="77777777" w:rsidR="004315B5" w:rsidRPr="004315B5" w:rsidRDefault="004315B5" w:rsidP="00E16B20">
      <w:pPr>
        <w:numPr>
          <w:ilvl w:val="1"/>
          <w:numId w:val="33"/>
        </w:numPr>
        <w:pBdr>
          <w:top w:val="nil"/>
          <w:left w:val="nil"/>
          <w:bottom w:val="nil"/>
          <w:right w:val="nil"/>
          <w:between w:val="nil"/>
        </w:pBdr>
        <w:tabs>
          <w:tab w:val="left" w:pos="0"/>
        </w:tabs>
        <w:autoSpaceDE/>
        <w:autoSpaceDN/>
        <w:spacing w:before="52"/>
        <w:ind w:left="0" w:right="2" w:firstLine="0"/>
        <w:jc w:val="both"/>
        <w:rPr>
          <w:rFonts w:ascii="Azo Sans Lt" w:hAnsi="Azo Sans Lt" w:cs="Courier New"/>
          <w:color w:val="000000"/>
        </w:rPr>
      </w:pPr>
      <w:r w:rsidRPr="004315B5">
        <w:rPr>
          <w:rFonts w:ascii="Azo Sans Lt" w:hAnsi="Azo Sans Lt" w:cs="Courier New"/>
          <w:color w:val="000000"/>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E29FA21" w14:textId="77777777" w:rsidR="004315B5" w:rsidRPr="004315B5" w:rsidRDefault="004315B5" w:rsidP="00E16B20">
      <w:pPr>
        <w:numPr>
          <w:ilvl w:val="1"/>
          <w:numId w:val="33"/>
        </w:numPr>
        <w:pBdr>
          <w:top w:val="nil"/>
          <w:left w:val="nil"/>
          <w:bottom w:val="nil"/>
          <w:right w:val="nil"/>
          <w:between w:val="nil"/>
        </w:pBdr>
        <w:tabs>
          <w:tab w:val="left" w:pos="0"/>
        </w:tabs>
        <w:autoSpaceDE/>
        <w:autoSpaceDN/>
        <w:spacing w:before="195"/>
        <w:ind w:left="0" w:right="2" w:firstLine="0"/>
        <w:jc w:val="both"/>
        <w:rPr>
          <w:rFonts w:ascii="Azo Sans Lt" w:hAnsi="Azo Sans Lt" w:cs="Courier New"/>
          <w:color w:val="000000"/>
        </w:rPr>
      </w:pPr>
      <w:r w:rsidRPr="004315B5">
        <w:rPr>
          <w:rFonts w:ascii="Azo Sans Lt" w:hAnsi="Azo Sans Lt" w:cs="Courier New"/>
          <w:color w:val="000000"/>
        </w:rPr>
        <w:t>O fiscal designado pela Contratante deverá ter a experiência necessária para o acompanhamento e controle da execução dos serviços e do contrato;</w:t>
      </w:r>
    </w:p>
    <w:p w14:paraId="6B6DA1B9" w14:textId="002F74FB" w:rsidR="004315B5" w:rsidRPr="004315B5" w:rsidRDefault="004315B5" w:rsidP="00E16B20">
      <w:pPr>
        <w:numPr>
          <w:ilvl w:val="1"/>
          <w:numId w:val="33"/>
        </w:numPr>
        <w:pBdr>
          <w:top w:val="nil"/>
          <w:left w:val="nil"/>
          <w:bottom w:val="nil"/>
          <w:right w:val="nil"/>
          <w:between w:val="nil"/>
        </w:pBdr>
        <w:autoSpaceDE/>
        <w:autoSpaceDN/>
        <w:spacing w:before="196"/>
        <w:ind w:left="0" w:right="2" w:firstLine="0"/>
        <w:jc w:val="both"/>
        <w:rPr>
          <w:rFonts w:ascii="Azo Sans Lt" w:hAnsi="Azo Sans Lt" w:cs="Courier New"/>
          <w:color w:val="000000"/>
        </w:rPr>
      </w:pPr>
      <w:r w:rsidRPr="004315B5">
        <w:rPr>
          <w:rFonts w:ascii="Azo Sans Lt" w:hAnsi="Azo Sans Lt" w:cs="Courier New"/>
          <w:color w:val="000000"/>
        </w:rPr>
        <w:t xml:space="preserve">A verificação da adequação da prestação do serviço deverá ser realizada com base nos critérios previstos </w:t>
      </w:r>
      <w:r w:rsidR="00020C7B">
        <w:rPr>
          <w:rFonts w:ascii="Azo Sans Lt" w:hAnsi="Azo Sans Lt" w:cs="Courier New"/>
          <w:color w:val="000000"/>
        </w:rPr>
        <w:t>no</w:t>
      </w:r>
      <w:r w:rsidRPr="004315B5">
        <w:rPr>
          <w:rFonts w:ascii="Azo Sans Lt" w:hAnsi="Azo Sans Lt" w:cs="Courier New"/>
          <w:color w:val="000000"/>
        </w:rPr>
        <w:t xml:space="preserve"> Termo de Referência;</w:t>
      </w:r>
    </w:p>
    <w:p w14:paraId="67E218F6" w14:textId="77777777" w:rsidR="004315B5" w:rsidRPr="004315B5" w:rsidRDefault="004315B5" w:rsidP="00E16B20">
      <w:pPr>
        <w:numPr>
          <w:ilvl w:val="1"/>
          <w:numId w:val="33"/>
        </w:numPr>
        <w:pBdr>
          <w:top w:val="nil"/>
          <w:left w:val="nil"/>
          <w:bottom w:val="nil"/>
          <w:right w:val="nil"/>
          <w:between w:val="nil"/>
        </w:pBdr>
        <w:tabs>
          <w:tab w:val="left" w:pos="0"/>
        </w:tabs>
        <w:autoSpaceDE/>
        <w:autoSpaceDN/>
        <w:spacing w:before="195"/>
        <w:ind w:left="0" w:right="2" w:firstLine="0"/>
        <w:jc w:val="both"/>
        <w:rPr>
          <w:rFonts w:ascii="Azo Sans Lt" w:hAnsi="Azo Sans Lt" w:cs="Courier New"/>
          <w:color w:val="000000"/>
        </w:rPr>
      </w:pPr>
      <w:r w:rsidRPr="004315B5">
        <w:rPr>
          <w:rFonts w:ascii="Azo Sans Lt" w:hAnsi="Azo Sans Lt" w:cs="Courier New"/>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87C9750" w14:textId="4AB4C3A3" w:rsidR="00030B49" w:rsidRPr="00224E06" w:rsidRDefault="00055A35" w:rsidP="00224E06">
      <w:pPr>
        <w:pStyle w:val="Nivel01"/>
        <w:numPr>
          <w:ilvl w:val="0"/>
          <w:numId w:val="33"/>
        </w:numPr>
        <w:tabs>
          <w:tab w:val="clear" w:pos="567"/>
          <w:tab w:val="left" w:pos="993"/>
        </w:tabs>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CLÁUSULA DÉCIMA</w:t>
      </w:r>
      <w:r w:rsidR="00336874">
        <w:rPr>
          <w:rFonts w:ascii="Azo Sans Lt" w:hAnsi="Azo Sans Lt" w:cstheme="minorHAnsi"/>
          <w:sz w:val="22"/>
          <w:szCs w:val="22"/>
        </w:rPr>
        <w:t xml:space="preserve"> </w:t>
      </w:r>
      <w:r w:rsidR="001D32DF" w:rsidRPr="00224E06">
        <w:rPr>
          <w:rFonts w:ascii="Azo Sans Lt" w:hAnsi="Azo Sans Lt" w:cstheme="minorHAnsi"/>
          <w:sz w:val="22"/>
          <w:szCs w:val="22"/>
        </w:rPr>
        <w:t>– OBRIGAÇÕES DA CONTRATANTE</w:t>
      </w:r>
    </w:p>
    <w:p w14:paraId="567B2128" w14:textId="1218D309" w:rsidR="00E16B20" w:rsidRPr="00E16B20" w:rsidRDefault="00E16B20" w:rsidP="00E16B20">
      <w:pPr>
        <w:pStyle w:val="PargrafodaLista"/>
        <w:numPr>
          <w:ilvl w:val="1"/>
          <w:numId w:val="33"/>
        </w:numPr>
        <w:pBdr>
          <w:top w:val="nil"/>
          <w:left w:val="nil"/>
          <w:bottom w:val="nil"/>
          <w:right w:val="nil"/>
          <w:between w:val="nil"/>
        </w:pBdr>
        <w:autoSpaceDE/>
        <w:autoSpaceDN/>
        <w:spacing w:before="194"/>
        <w:ind w:left="0" w:right="2" w:firstLine="0"/>
        <w:jc w:val="both"/>
        <w:rPr>
          <w:rFonts w:ascii="Azo Sans Lt" w:hAnsi="Azo Sans Lt" w:cs="Courier New"/>
          <w:color w:val="000000"/>
        </w:rPr>
      </w:pPr>
      <w:r w:rsidRPr="00E16B20">
        <w:rPr>
          <w:rFonts w:ascii="Azo Sans Lt" w:hAnsi="Azo Sans Lt" w:cs="Courier New"/>
          <w:color w:val="000000"/>
        </w:rPr>
        <w:t>- Além das obrigações resultantes da aplicação da lei n° 8666/93 e demais normas pertinentes, são obrigações da CONTRATANTE</w:t>
      </w:r>
    </w:p>
    <w:p w14:paraId="2C82F2DD" w14:textId="77777777" w:rsidR="00E16B20" w:rsidRPr="00E16B20" w:rsidRDefault="00E16B20" w:rsidP="00E16B20">
      <w:pPr>
        <w:numPr>
          <w:ilvl w:val="2"/>
          <w:numId w:val="33"/>
        </w:numPr>
        <w:pBdr>
          <w:top w:val="nil"/>
          <w:left w:val="nil"/>
          <w:bottom w:val="nil"/>
          <w:right w:val="nil"/>
          <w:between w:val="nil"/>
        </w:pBdr>
        <w:autoSpaceDE/>
        <w:autoSpaceDN/>
        <w:spacing w:before="52"/>
        <w:ind w:left="0" w:right="2" w:firstLine="0"/>
        <w:jc w:val="both"/>
        <w:rPr>
          <w:rFonts w:ascii="Azo Sans Lt" w:hAnsi="Azo Sans Lt" w:cs="Courier New"/>
          <w:color w:val="000000"/>
        </w:rPr>
      </w:pPr>
      <w:r w:rsidRPr="00E16B20">
        <w:rPr>
          <w:rFonts w:ascii="Azo Sans Lt" w:hAnsi="Azo Sans Lt" w:cs="Courier New"/>
          <w:color w:val="000000"/>
        </w:rPr>
        <w:t>Fiscalizar a execução dos serviços, através de profissional designado para este fim, em conformidade com o contrato;</w:t>
      </w:r>
    </w:p>
    <w:p w14:paraId="36ABCD85" w14:textId="77777777" w:rsidR="00E16B20" w:rsidRPr="00E16B20" w:rsidRDefault="00E16B20" w:rsidP="00E16B20">
      <w:pPr>
        <w:numPr>
          <w:ilvl w:val="2"/>
          <w:numId w:val="33"/>
        </w:numPr>
        <w:pBdr>
          <w:top w:val="nil"/>
          <w:left w:val="nil"/>
          <w:bottom w:val="nil"/>
          <w:right w:val="nil"/>
          <w:between w:val="nil"/>
        </w:pBdr>
        <w:autoSpaceDE/>
        <w:autoSpaceDN/>
        <w:spacing w:before="195"/>
        <w:ind w:left="0" w:right="2" w:firstLine="0"/>
        <w:jc w:val="both"/>
        <w:rPr>
          <w:rFonts w:ascii="Azo Sans Lt" w:hAnsi="Azo Sans Lt" w:cs="Courier New"/>
          <w:color w:val="000000"/>
        </w:rPr>
      </w:pPr>
      <w:r w:rsidRPr="00E16B20">
        <w:rPr>
          <w:rFonts w:ascii="Azo Sans Lt" w:hAnsi="Azo Sans Lt" w:cs="Courier New"/>
          <w:color w:val="000000"/>
        </w:rPr>
        <w:t>Proibir que a CONTRATADA execute tarefas em desacordo com as preestabelecidas;</w:t>
      </w:r>
    </w:p>
    <w:p w14:paraId="77F83ADC" w14:textId="77777777" w:rsidR="00E16B20" w:rsidRPr="00E16B20" w:rsidRDefault="00E16B20" w:rsidP="00E16B20">
      <w:pPr>
        <w:numPr>
          <w:ilvl w:val="2"/>
          <w:numId w:val="33"/>
        </w:numPr>
        <w:pBdr>
          <w:top w:val="nil"/>
          <w:left w:val="nil"/>
          <w:bottom w:val="nil"/>
          <w:right w:val="nil"/>
          <w:between w:val="nil"/>
        </w:pBdr>
        <w:tabs>
          <w:tab w:val="left" w:pos="142"/>
        </w:tabs>
        <w:autoSpaceDE/>
        <w:autoSpaceDN/>
        <w:spacing w:before="195"/>
        <w:ind w:left="0" w:right="2" w:firstLine="0"/>
        <w:jc w:val="both"/>
        <w:rPr>
          <w:rFonts w:ascii="Azo Sans Lt" w:hAnsi="Azo Sans Lt" w:cs="Courier New"/>
          <w:color w:val="000000"/>
        </w:rPr>
      </w:pPr>
      <w:r w:rsidRPr="00E16B20">
        <w:rPr>
          <w:rFonts w:ascii="Azo Sans Lt" w:hAnsi="Azo Sans Lt" w:cs="Courier New"/>
          <w:color w:val="000000"/>
        </w:rPr>
        <w:t>Atestar as faturas/notas fiscais da CONTRATADA oriundas da realização dos serviços licitados;</w:t>
      </w:r>
    </w:p>
    <w:p w14:paraId="08F6F812" w14:textId="77777777" w:rsidR="00E16B20" w:rsidRPr="00E16B20" w:rsidRDefault="00E16B20" w:rsidP="00E16B20">
      <w:pPr>
        <w:numPr>
          <w:ilvl w:val="2"/>
          <w:numId w:val="33"/>
        </w:numPr>
        <w:pBdr>
          <w:top w:val="nil"/>
          <w:left w:val="nil"/>
          <w:bottom w:val="nil"/>
          <w:right w:val="nil"/>
          <w:between w:val="nil"/>
        </w:pBdr>
        <w:tabs>
          <w:tab w:val="left" w:pos="284"/>
        </w:tabs>
        <w:autoSpaceDE/>
        <w:autoSpaceDN/>
        <w:spacing w:before="196"/>
        <w:ind w:left="0" w:right="2" w:firstLine="0"/>
        <w:jc w:val="both"/>
        <w:rPr>
          <w:rFonts w:ascii="Azo Sans Lt" w:hAnsi="Azo Sans Lt" w:cs="Courier New"/>
          <w:color w:val="000000"/>
        </w:rPr>
      </w:pPr>
      <w:r w:rsidRPr="00E16B20">
        <w:rPr>
          <w:rFonts w:ascii="Azo Sans Lt" w:hAnsi="Azo Sans Lt" w:cs="Courier New"/>
          <w:color w:val="000000"/>
        </w:rPr>
        <w:t>Efetuar as retenções tributárias devidas sobre o valor da Nota Fiscal/Fatura fornecida pela contratada.</w:t>
      </w:r>
    </w:p>
    <w:p w14:paraId="05977E9E" w14:textId="77777777" w:rsidR="00E16B20" w:rsidRPr="00E16B20" w:rsidRDefault="00E16B20" w:rsidP="00E16B20">
      <w:pPr>
        <w:numPr>
          <w:ilvl w:val="2"/>
          <w:numId w:val="33"/>
        </w:numPr>
        <w:pBdr>
          <w:top w:val="nil"/>
          <w:left w:val="nil"/>
          <w:bottom w:val="nil"/>
          <w:right w:val="nil"/>
          <w:between w:val="nil"/>
        </w:pBdr>
        <w:autoSpaceDE/>
        <w:autoSpaceDN/>
        <w:spacing w:before="195"/>
        <w:ind w:left="0" w:right="2" w:firstLine="0"/>
        <w:jc w:val="both"/>
        <w:rPr>
          <w:rFonts w:ascii="Azo Sans Lt" w:hAnsi="Azo Sans Lt" w:cs="Courier New"/>
          <w:color w:val="000000"/>
        </w:rPr>
      </w:pPr>
      <w:r w:rsidRPr="00E16B20">
        <w:rPr>
          <w:rFonts w:ascii="Azo Sans Lt" w:hAnsi="Azo Sans Lt" w:cs="Courier New"/>
          <w:color w:val="000000"/>
        </w:rPr>
        <w:t>Efetuar os pagamentos devidos nos prazos estabelecidos a contratada;</w:t>
      </w:r>
    </w:p>
    <w:p w14:paraId="1FE13018" w14:textId="77777777" w:rsidR="00E16B20" w:rsidRPr="00E16B20" w:rsidRDefault="00E16B20" w:rsidP="00E16B20">
      <w:pPr>
        <w:numPr>
          <w:ilvl w:val="2"/>
          <w:numId w:val="33"/>
        </w:numPr>
        <w:pBdr>
          <w:top w:val="nil"/>
          <w:left w:val="nil"/>
          <w:bottom w:val="nil"/>
          <w:right w:val="nil"/>
          <w:between w:val="nil"/>
        </w:pBdr>
        <w:autoSpaceDE/>
        <w:autoSpaceDN/>
        <w:spacing w:before="195"/>
        <w:ind w:left="0" w:right="2" w:firstLine="0"/>
        <w:jc w:val="both"/>
        <w:rPr>
          <w:rFonts w:ascii="Azo Sans Lt" w:hAnsi="Azo Sans Lt" w:cs="Courier New"/>
          <w:color w:val="000000"/>
        </w:rPr>
      </w:pPr>
      <w:r w:rsidRPr="00E16B20">
        <w:rPr>
          <w:rFonts w:ascii="Azo Sans Lt" w:hAnsi="Azo Sans Lt" w:cs="Courier New"/>
          <w:color w:val="000000"/>
        </w:rPr>
        <w:t>Prestar as informações e os devidos esclarecimentos que venham a ser solicitados pela CONTRATADA.</w:t>
      </w:r>
    </w:p>
    <w:p w14:paraId="1CFEC124" w14:textId="37A76C7E" w:rsidR="00E16B20" w:rsidRPr="00E16B20" w:rsidRDefault="00E16B20" w:rsidP="00E16B20">
      <w:pPr>
        <w:numPr>
          <w:ilvl w:val="2"/>
          <w:numId w:val="33"/>
        </w:numPr>
        <w:pBdr>
          <w:top w:val="nil"/>
          <w:left w:val="nil"/>
          <w:bottom w:val="nil"/>
          <w:right w:val="nil"/>
          <w:between w:val="nil"/>
        </w:pBdr>
        <w:autoSpaceDE/>
        <w:autoSpaceDN/>
        <w:spacing w:before="196"/>
        <w:ind w:left="0" w:right="2" w:firstLine="0"/>
        <w:jc w:val="both"/>
        <w:rPr>
          <w:rFonts w:ascii="Azo Sans Lt" w:hAnsi="Azo Sans Lt" w:cs="Courier New"/>
          <w:color w:val="000000"/>
        </w:rPr>
      </w:pPr>
      <w:r w:rsidRPr="00E16B20">
        <w:rPr>
          <w:rFonts w:ascii="Azo Sans Lt" w:hAnsi="Azo Sans Lt" w:cs="Courier New"/>
          <w:color w:val="000000"/>
        </w:rPr>
        <w:t>Aplicar as penalidades constantes no item das Sanções Administrativas do Termo de Referência, bem como instrumento editalício e Lei 8.666/93, em caso de descumprimento de qualquer obrigação por parte da CONTRATADA.</w:t>
      </w:r>
    </w:p>
    <w:p w14:paraId="1ECB67B5" w14:textId="0C9BD91B" w:rsidR="00055A35" w:rsidRDefault="00030B49" w:rsidP="00E16B20">
      <w:pPr>
        <w:pStyle w:val="Nivel01"/>
        <w:numPr>
          <w:ilvl w:val="0"/>
          <w:numId w:val="33"/>
        </w:numPr>
        <w:tabs>
          <w:tab w:val="clear" w:pos="567"/>
          <w:tab w:val="left" w:pos="993"/>
        </w:tabs>
        <w:ind w:left="0" w:firstLine="0"/>
        <w:rPr>
          <w:rFonts w:ascii="Azo Sans Lt" w:hAnsi="Azo Sans Lt" w:cstheme="minorHAnsi"/>
          <w:sz w:val="22"/>
          <w:szCs w:val="22"/>
        </w:rPr>
      </w:pPr>
      <w:r w:rsidRPr="00224E06">
        <w:rPr>
          <w:rFonts w:ascii="Azo Sans Lt" w:hAnsi="Azo Sans Lt" w:cstheme="minorHAnsi"/>
          <w:sz w:val="22"/>
          <w:szCs w:val="22"/>
        </w:rPr>
        <w:t xml:space="preserve">– CLÁUSULA DÉCIMA </w:t>
      </w:r>
      <w:r w:rsidR="00336874">
        <w:rPr>
          <w:rFonts w:ascii="Azo Sans Lt" w:hAnsi="Azo Sans Lt" w:cstheme="minorHAnsi"/>
          <w:sz w:val="22"/>
          <w:szCs w:val="22"/>
        </w:rPr>
        <w:t>PRIMEIRA</w:t>
      </w:r>
      <w:r w:rsidR="00693CF0" w:rsidRPr="00224E06">
        <w:rPr>
          <w:rFonts w:ascii="Azo Sans Lt" w:hAnsi="Azo Sans Lt" w:cstheme="minorHAnsi"/>
          <w:sz w:val="22"/>
          <w:szCs w:val="22"/>
        </w:rPr>
        <w:t xml:space="preserve"> – OBRIGAÇÕES DA CONTRATADA</w:t>
      </w:r>
      <w:r w:rsidR="00E16B20">
        <w:rPr>
          <w:rFonts w:ascii="Azo Sans Lt" w:hAnsi="Azo Sans Lt" w:cstheme="minorHAnsi"/>
          <w:sz w:val="22"/>
          <w:szCs w:val="22"/>
        </w:rPr>
        <w:t xml:space="preserve"> E FORMA DE EXECUÇÃO DO CONTRATO</w:t>
      </w:r>
    </w:p>
    <w:p w14:paraId="237F19A6" w14:textId="23650DA4" w:rsidR="00E16B20" w:rsidRPr="00E16B20" w:rsidRDefault="00E16B20" w:rsidP="00E16B20">
      <w:pPr>
        <w:pStyle w:val="PargrafodaLista"/>
        <w:numPr>
          <w:ilvl w:val="1"/>
          <w:numId w:val="33"/>
        </w:numPr>
        <w:pBdr>
          <w:top w:val="nil"/>
          <w:left w:val="nil"/>
          <w:bottom w:val="nil"/>
          <w:right w:val="nil"/>
          <w:between w:val="nil"/>
        </w:pBdr>
        <w:tabs>
          <w:tab w:val="left" w:pos="0"/>
        </w:tabs>
        <w:autoSpaceDE/>
        <w:autoSpaceDN/>
        <w:spacing w:before="0"/>
        <w:ind w:left="0" w:right="2" w:firstLine="0"/>
        <w:jc w:val="both"/>
        <w:rPr>
          <w:rFonts w:ascii="Azo Sans Lt" w:eastAsia="Calibri" w:hAnsi="Azo Sans Lt"/>
          <w:lang w:val="pt-BR"/>
        </w:rPr>
      </w:pPr>
      <w:r w:rsidRPr="00E16B20">
        <w:rPr>
          <w:rFonts w:ascii="Azo Sans Lt" w:eastAsia="Calibri" w:hAnsi="Azo Sans Lt"/>
          <w:lang w:val="pt-BR"/>
        </w:rPr>
        <w:t>- Além das obrigações resultantes da aplicação da lei n° 8666/93 e demais normas pertinentes, são obrigações da CONTRATADA:</w:t>
      </w:r>
    </w:p>
    <w:p w14:paraId="5E07C3FA" w14:textId="77777777" w:rsidR="00E16B20" w:rsidRPr="00E16B20" w:rsidRDefault="00E16B20" w:rsidP="00E16B20">
      <w:pPr>
        <w:numPr>
          <w:ilvl w:val="2"/>
          <w:numId w:val="33"/>
        </w:numPr>
        <w:pBdr>
          <w:top w:val="nil"/>
          <w:left w:val="nil"/>
          <w:bottom w:val="nil"/>
          <w:right w:val="nil"/>
          <w:between w:val="nil"/>
        </w:pBdr>
        <w:tabs>
          <w:tab w:val="left" w:pos="0"/>
        </w:tabs>
        <w:autoSpaceDE/>
        <w:autoSpaceDN/>
        <w:ind w:left="0" w:right="2" w:firstLine="0"/>
        <w:jc w:val="both"/>
        <w:rPr>
          <w:rFonts w:ascii="Azo Sans Lt" w:eastAsia="Calibri" w:hAnsi="Azo Sans Lt"/>
          <w:lang w:val="pt-BR"/>
        </w:rPr>
      </w:pPr>
      <w:r w:rsidRPr="00E16B20">
        <w:rPr>
          <w:rFonts w:ascii="Azo Sans Lt" w:eastAsia="Calibri" w:hAnsi="Azo Sans Lt"/>
          <w:lang w:val="pt-BR"/>
        </w:rPr>
        <w:t xml:space="preserve">Fica veementemente vedada a utilização pela Contratada, para quaisquer fins, das </w:t>
      </w:r>
      <w:r w:rsidRPr="00E16B20">
        <w:rPr>
          <w:rFonts w:ascii="Azo Sans Lt" w:eastAsia="Calibri" w:hAnsi="Azo Sans Lt"/>
          <w:lang w:val="pt-BR"/>
        </w:rPr>
        <w:lastRenderedPageBreak/>
        <w:t xml:space="preserve">fotografias produzidas durante o desenvolvimento do Projeto, as quais somente poderão ser utilizadas e divulgadas exclusivamente pela Contratante.  </w:t>
      </w:r>
    </w:p>
    <w:p w14:paraId="6AF64361" w14:textId="77777777" w:rsidR="00E16B20" w:rsidRPr="00E16B20" w:rsidRDefault="00E16B20" w:rsidP="00E16B20">
      <w:pPr>
        <w:numPr>
          <w:ilvl w:val="2"/>
          <w:numId w:val="33"/>
        </w:numPr>
        <w:pBdr>
          <w:top w:val="nil"/>
          <w:left w:val="nil"/>
          <w:bottom w:val="nil"/>
          <w:right w:val="nil"/>
          <w:between w:val="nil"/>
        </w:pBdr>
        <w:tabs>
          <w:tab w:val="left" w:pos="142"/>
        </w:tabs>
        <w:autoSpaceDE/>
        <w:autoSpaceDN/>
        <w:ind w:left="0" w:right="2" w:firstLine="0"/>
        <w:jc w:val="both"/>
        <w:rPr>
          <w:rFonts w:ascii="Azo Sans Lt" w:eastAsia="Calibri" w:hAnsi="Azo Sans Lt"/>
          <w:lang w:val="pt-BR"/>
        </w:rPr>
      </w:pPr>
      <w:r w:rsidRPr="00E16B20">
        <w:rPr>
          <w:rFonts w:ascii="Azo Sans Lt" w:eastAsia="Calibri" w:hAnsi="Azo Sans Lt"/>
          <w:lang w:val="pt-BR"/>
        </w:rPr>
        <w:t>Atender de imediato às solicitações da Secretaria Municipal de Meio Ambiente e Desenvolvimento Urbano e Sustentável e da Secretaria de Educação quanto às substituições da mão de obra, quando a referida mão de obra for identificada como inadequada à prestação dos serviços;</w:t>
      </w:r>
    </w:p>
    <w:p w14:paraId="0483E038" w14:textId="77777777" w:rsidR="00E16B20" w:rsidRPr="00E16B20" w:rsidRDefault="00E16B20" w:rsidP="00E16B20">
      <w:pPr>
        <w:numPr>
          <w:ilvl w:val="2"/>
          <w:numId w:val="33"/>
        </w:numPr>
        <w:pBdr>
          <w:top w:val="nil"/>
          <w:left w:val="nil"/>
          <w:bottom w:val="nil"/>
          <w:right w:val="nil"/>
          <w:between w:val="nil"/>
        </w:pBdr>
        <w:tabs>
          <w:tab w:val="left" w:pos="142"/>
        </w:tabs>
        <w:autoSpaceDE/>
        <w:autoSpaceDN/>
        <w:ind w:left="0" w:right="2" w:firstLine="0"/>
        <w:jc w:val="both"/>
        <w:rPr>
          <w:rFonts w:ascii="Azo Sans Lt" w:eastAsia="Calibri" w:hAnsi="Azo Sans Lt"/>
          <w:lang w:val="pt-BR"/>
        </w:rPr>
      </w:pPr>
      <w:r w:rsidRPr="00E16B20">
        <w:rPr>
          <w:rFonts w:ascii="Azo Sans Lt" w:eastAsia="Calibri" w:hAnsi="Azo Sans Lt"/>
          <w:lang w:val="pt-BR"/>
        </w:rPr>
        <w:t>Manter o serviço contratado em número, qualidade e condições especificadas;</w:t>
      </w:r>
    </w:p>
    <w:p w14:paraId="523D811C" w14:textId="77777777" w:rsidR="00E16B20" w:rsidRPr="00E16B20" w:rsidRDefault="00E16B20" w:rsidP="00E16B20">
      <w:pPr>
        <w:numPr>
          <w:ilvl w:val="2"/>
          <w:numId w:val="33"/>
        </w:numPr>
        <w:pBdr>
          <w:top w:val="nil"/>
          <w:left w:val="nil"/>
          <w:bottom w:val="nil"/>
          <w:right w:val="nil"/>
          <w:between w:val="nil"/>
        </w:pBdr>
        <w:tabs>
          <w:tab w:val="left" w:pos="142"/>
        </w:tabs>
        <w:autoSpaceDE/>
        <w:autoSpaceDN/>
        <w:ind w:left="0" w:right="2" w:firstLine="0"/>
        <w:jc w:val="both"/>
        <w:rPr>
          <w:rFonts w:ascii="Azo Sans Lt" w:eastAsia="Calibri" w:hAnsi="Azo Sans Lt"/>
          <w:lang w:val="pt-BR"/>
        </w:rPr>
      </w:pPr>
      <w:r w:rsidRPr="00E16B20">
        <w:rPr>
          <w:rFonts w:ascii="Azo Sans Lt" w:eastAsia="Calibri" w:hAnsi="Azo Sans Lt"/>
          <w:lang w:val="pt-BR"/>
        </w:rPr>
        <w:t>Manter preposto aceito pela Administração da Secretaria Municipal de Municipal de Meio Ambiente e Secretaria Municipal de Educação, para representá-la na execução do Contrato;</w:t>
      </w:r>
    </w:p>
    <w:p w14:paraId="1C8EF4ED" w14:textId="77777777" w:rsidR="00E16B20" w:rsidRPr="00E16B20" w:rsidRDefault="00E16B20" w:rsidP="00E16B20">
      <w:pPr>
        <w:numPr>
          <w:ilvl w:val="2"/>
          <w:numId w:val="33"/>
        </w:numPr>
        <w:pBdr>
          <w:top w:val="nil"/>
          <w:left w:val="nil"/>
          <w:bottom w:val="nil"/>
          <w:right w:val="nil"/>
          <w:between w:val="nil"/>
        </w:pBdr>
        <w:autoSpaceDE/>
        <w:autoSpaceDN/>
        <w:ind w:left="0" w:right="2" w:firstLine="0"/>
        <w:jc w:val="both"/>
        <w:rPr>
          <w:rFonts w:ascii="Azo Sans Lt" w:eastAsia="Calibri" w:hAnsi="Azo Sans Lt"/>
          <w:lang w:val="pt-BR"/>
        </w:rPr>
      </w:pPr>
      <w:r w:rsidRPr="00E16B20">
        <w:rPr>
          <w:rFonts w:ascii="Azo Sans Lt" w:eastAsia="Calibri" w:hAnsi="Azo Sans Lt"/>
          <w:lang w:val="pt-BR"/>
        </w:rPr>
        <w:t>Responder pelos encargos trabalhistas, previdenciários, fiscais e comerciais resultantes da execução do Contrato;</w:t>
      </w:r>
    </w:p>
    <w:p w14:paraId="2A097BD9" w14:textId="77777777" w:rsidR="00E16B20" w:rsidRPr="00E16B20" w:rsidRDefault="00E16B20" w:rsidP="00E16B20">
      <w:pPr>
        <w:numPr>
          <w:ilvl w:val="2"/>
          <w:numId w:val="33"/>
        </w:numPr>
        <w:pBdr>
          <w:top w:val="nil"/>
          <w:left w:val="nil"/>
          <w:bottom w:val="nil"/>
          <w:right w:val="nil"/>
          <w:between w:val="nil"/>
        </w:pBdr>
        <w:tabs>
          <w:tab w:val="left" w:pos="0"/>
        </w:tabs>
        <w:autoSpaceDE/>
        <w:autoSpaceDN/>
        <w:ind w:left="0" w:right="2" w:firstLine="0"/>
        <w:jc w:val="both"/>
        <w:rPr>
          <w:rFonts w:ascii="Azo Sans Lt" w:eastAsia="Calibri" w:hAnsi="Azo Sans Lt"/>
          <w:lang w:val="pt-BR"/>
        </w:rPr>
      </w:pPr>
      <w:r w:rsidRPr="00E16B20">
        <w:rPr>
          <w:rFonts w:ascii="Azo Sans Lt" w:eastAsia="Calibri" w:hAnsi="Azo Sans Lt"/>
          <w:lang w:val="pt-BR"/>
        </w:rPr>
        <w:t>Dispor de 01 (um) profissional habilitado, com registro no Conselho de Classe, para se responsabilizar pelos serviços de engenharia a serem executados e a respectiva emissão de Anotação de Responsabilidade Técnica – ART;</w:t>
      </w:r>
    </w:p>
    <w:p w14:paraId="788682D0" w14:textId="77777777" w:rsidR="00E16B20" w:rsidRPr="00E16B20" w:rsidRDefault="00E16B20" w:rsidP="00E16B20">
      <w:pPr>
        <w:pBdr>
          <w:top w:val="nil"/>
          <w:left w:val="nil"/>
          <w:bottom w:val="nil"/>
          <w:right w:val="nil"/>
          <w:between w:val="nil"/>
        </w:pBdr>
        <w:ind w:right="2"/>
        <w:jc w:val="both"/>
        <w:rPr>
          <w:rFonts w:ascii="Azo Sans Lt" w:eastAsia="Calibri" w:hAnsi="Azo Sans Lt"/>
          <w:lang w:val="pt-BR"/>
        </w:rPr>
      </w:pPr>
      <w:r w:rsidRPr="00E16B20">
        <w:rPr>
          <w:rFonts w:ascii="Azo Sans Lt" w:eastAsia="Calibri" w:hAnsi="Azo Sans Lt"/>
          <w:lang w:val="pt-BR"/>
        </w:rPr>
        <w:t>Esta exigência se adequa à necessidade da Secretaria de Municipal de Meio Ambiente e de Desenvolvimento Urbano e Sustentável, pela importância e conhecimento especializado que este tipo de profissional possui, como responsável técnico;</w:t>
      </w:r>
    </w:p>
    <w:p w14:paraId="5B556EE8" w14:textId="77777777" w:rsidR="00E16B20" w:rsidRPr="00E16B20" w:rsidRDefault="00E16B20" w:rsidP="00E16B20">
      <w:pPr>
        <w:numPr>
          <w:ilvl w:val="2"/>
          <w:numId w:val="33"/>
        </w:numPr>
        <w:pBdr>
          <w:top w:val="nil"/>
          <w:left w:val="nil"/>
          <w:bottom w:val="nil"/>
          <w:right w:val="nil"/>
          <w:between w:val="nil"/>
        </w:pBdr>
        <w:tabs>
          <w:tab w:val="left" w:pos="142"/>
        </w:tabs>
        <w:autoSpaceDE/>
        <w:autoSpaceDN/>
        <w:ind w:left="0" w:right="2" w:firstLine="0"/>
        <w:jc w:val="both"/>
        <w:rPr>
          <w:rFonts w:ascii="Azo Sans Lt" w:eastAsia="Calibri" w:hAnsi="Azo Sans Lt"/>
          <w:lang w:val="pt-BR"/>
        </w:rPr>
      </w:pPr>
      <w:r w:rsidRPr="00E16B20">
        <w:rPr>
          <w:rFonts w:ascii="Azo Sans Lt" w:eastAsia="Calibri" w:hAnsi="Azo Sans Lt"/>
          <w:lang w:val="pt-BR"/>
        </w:rPr>
        <w:t>Arcar com toda despesa e responsabilidade pela remoção e transporte de todo e qualquer equipamento que precise ser retirado das unidades escolares para conserto, com a prévia autorização e comunicação aos fiscais do contrato</w:t>
      </w:r>
    </w:p>
    <w:p w14:paraId="66D07E4B" w14:textId="2CF9F72A" w:rsidR="00E16B20" w:rsidRPr="00E16B20" w:rsidRDefault="00E16B20" w:rsidP="00E16B20">
      <w:pPr>
        <w:numPr>
          <w:ilvl w:val="2"/>
          <w:numId w:val="33"/>
        </w:numPr>
        <w:pBdr>
          <w:top w:val="nil"/>
          <w:left w:val="nil"/>
          <w:bottom w:val="nil"/>
          <w:right w:val="nil"/>
          <w:between w:val="nil"/>
        </w:pBdr>
        <w:tabs>
          <w:tab w:val="left" w:pos="142"/>
        </w:tabs>
        <w:autoSpaceDE/>
        <w:autoSpaceDN/>
        <w:ind w:left="0" w:right="2" w:firstLine="0"/>
        <w:jc w:val="both"/>
        <w:rPr>
          <w:rFonts w:ascii="Azo Sans Lt" w:eastAsia="Calibri" w:hAnsi="Azo Sans Lt"/>
          <w:lang w:val="pt-BR"/>
        </w:rPr>
      </w:pPr>
      <w:r w:rsidRPr="00E16B20">
        <w:rPr>
          <w:rFonts w:ascii="Azo Sans Lt" w:eastAsia="Calibri" w:hAnsi="Azo Sans Lt"/>
          <w:lang w:val="pt-BR"/>
        </w:rPr>
        <w:t>Cumprir o objeto do termo de referência de acordo com as especificações nele contidas, no Edital da licitação, bem como na legislação em vigor;</w:t>
      </w:r>
    </w:p>
    <w:p w14:paraId="6789FB0E" w14:textId="77777777" w:rsidR="00E16B20" w:rsidRPr="00E16B20" w:rsidRDefault="00E16B20" w:rsidP="00E16B20">
      <w:pPr>
        <w:numPr>
          <w:ilvl w:val="2"/>
          <w:numId w:val="33"/>
        </w:numPr>
        <w:pBdr>
          <w:top w:val="nil"/>
          <w:left w:val="nil"/>
          <w:bottom w:val="nil"/>
          <w:right w:val="nil"/>
          <w:between w:val="nil"/>
        </w:pBdr>
        <w:autoSpaceDE/>
        <w:autoSpaceDN/>
        <w:ind w:left="0" w:right="2" w:firstLine="0"/>
        <w:jc w:val="both"/>
        <w:rPr>
          <w:rFonts w:ascii="Azo Sans Lt" w:eastAsia="Calibri" w:hAnsi="Azo Sans Lt"/>
          <w:lang w:val="pt-BR"/>
        </w:rPr>
      </w:pPr>
      <w:r w:rsidRPr="00E16B20">
        <w:rPr>
          <w:rFonts w:ascii="Azo Sans Lt" w:eastAsia="Calibri" w:hAnsi="Azo Sans Lt"/>
          <w:lang w:val="pt-BR"/>
        </w:rPr>
        <w:t>A contratada indicará no ato da assinatura do contrato os responsáveis técnicos que realizarão os serviços. A equipe deverá conter no mínimo:</w:t>
      </w:r>
    </w:p>
    <w:p w14:paraId="18BBD56A" w14:textId="77777777" w:rsidR="00E16B20" w:rsidRPr="00E16B20" w:rsidRDefault="00E16B20" w:rsidP="00E16B20">
      <w:pPr>
        <w:numPr>
          <w:ilvl w:val="3"/>
          <w:numId w:val="33"/>
        </w:numPr>
        <w:pBdr>
          <w:top w:val="nil"/>
          <w:left w:val="nil"/>
          <w:bottom w:val="nil"/>
          <w:right w:val="nil"/>
          <w:between w:val="nil"/>
        </w:pBdr>
        <w:tabs>
          <w:tab w:val="left" w:pos="1134"/>
        </w:tabs>
        <w:autoSpaceDE/>
        <w:autoSpaceDN/>
        <w:ind w:left="0" w:right="2" w:firstLine="0"/>
        <w:rPr>
          <w:rFonts w:ascii="Azo Sans Lt" w:eastAsia="Calibri" w:hAnsi="Azo Sans Lt"/>
          <w:lang w:val="pt-BR"/>
        </w:rPr>
      </w:pPr>
      <w:r w:rsidRPr="00E16B20">
        <w:rPr>
          <w:rFonts w:ascii="Azo Sans Lt" w:eastAsia="Calibri" w:hAnsi="Azo Sans Lt"/>
          <w:lang w:val="pt-BR"/>
        </w:rPr>
        <w:t>01 (um) Coordenador de projeto;</w:t>
      </w:r>
    </w:p>
    <w:p w14:paraId="78F70E22" w14:textId="77777777" w:rsidR="00E16B20" w:rsidRPr="00E16B20" w:rsidRDefault="00E16B20" w:rsidP="00E16B20">
      <w:pPr>
        <w:numPr>
          <w:ilvl w:val="3"/>
          <w:numId w:val="33"/>
        </w:numPr>
        <w:pBdr>
          <w:top w:val="nil"/>
          <w:left w:val="nil"/>
          <w:bottom w:val="nil"/>
          <w:right w:val="nil"/>
          <w:between w:val="nil"/>
        </w:pBdr>
        <w:tabs>
          <w:tab w:val="left" w:pos="1134"/>
        </w:tabs>
        <w:autoSpaceDE/>
        <w:autoSpaceDN/>
        <w:ind w:left="0" w:right="2" w:firstLine="0"/>
        <w:rPr>
          <w:rFonts w:ascii="Azo Sans Lt" w:eastAsia="Calibri" w:hAnsi="Azo Sans Lt"/>
          <w:lang w:val="pt-BR"/>
        </w:rPr>
      </w:pPr>
      <w:r w:rsidRPr="00E16B20">
        <w:rPr>
          <w:rFonts w:ascii="Azo Sans Lt" w:eastAsia="Calibri" w:hAnsi="Azo Sans Lt"/>
          <w:lang w:val="pt-BR"/>
        </w:rPr>
        <w:t>01 (um) Coordenador Técnico;</w:t>
      </w:r>
    </w:p>
    <w:p w14:paraId="38E62B42" w14:textId="77777777" w:rsidR="00E16B20" w:rsidRPr="00E16B20" w:rsidRDefault="00E16B20" w:rsidP="00E16B20">
      <w:pPr>
        <w:numPr>
          <w:ilvl w:val="3"/>
          <w:numId w:val="33"/>
        </w:numPr>
        <w:pBdr>
          <w:top w:val="nil"/>
          <w:left w:val="nil"/>
          <w:bottom w:val="nil"/>
          <w:right w:val="nil"/>
          <w:between w:val="nil"/>
        </w:pBdr>
        <w:tabs>
          <w:tab w:val="left" w:pos="1134"/>
        </w:tabs>
        <w:autoSpaceDE/>
        <w:autoSpaceDN/>
        <w:ind w:left="0" w:right="2" w:firstLine="0"/>
        <w:rPr>
          <w:rFonts w:ascii="Azo Sans Lt" w:eastAsia="Calibri" w:hAnsi="Azo Sans Lt"/>
          <w:lang w:val="pt-BR"/>
        </w:rPr>
      </w:pPr>
      <w:r w:rsidRPr="00E16B20">
        <w:rPr>
          <w:rFonts w:ascii="Azo Sans Lt" w:eastAsia="Calibri" w:hAnsi="Azo Sans Lt"/>
          <w:lang w:val="pt-BR"/>
        </w:rPr>
        <w:t>01 (um) Consultor em gestão de resíduos sólidos credenciado da metodologia Lixo Zero ou equivalente;</w:t>
      </w:r>
    </w:p>
    <w:p w14:paraId="71165505" w14:textId="77777777" w:rsidR="00E16B20" w:rsidRPr="00E16B20" w:rsidRDefault="00E16B20" w:rsidP="00E16B20">
      <w:pPr>
        <w:numPr>
          <w:ilvl w:val="3"/>
          <w:numId w:val="33"/>
        </w:numPr>
        <w:pBdr>
          <w:top w:val="nil"/>
          <w:left w:val="nil"/>
          <w:bottom w:val="nil"/>
          <w:right w:val="nil"/>
          <w:between w:val="nil"/>
        </w:pBdr>
        <w:tabs>
          <w:tab w:val="left" w:pos="1134"/>
        </w:tabs>
        <w:autoSpaceDE/>
        <w:autoSpaceDN/>
        <w:ind w:left="0" w:right="2" w:firstLine="0"/>
        <w:rPr>
          <w:rFonts w:ascii="Azo Sans Lt" w:eastAsia="Calibri" w:hAnsi="Azo Sans Lt"/>
          <w:lang w:val="pt-BR"/>
        </w:rPr>
      </w:pPr>
      <w:r w:rsidRPr="00E16B20">
        <w:rPr>
          <w:rFonts w:ascii="Azo Sans Lt" w:eastAsia="Calibri" w:hAnsi="Azo Sans Lt"/>
          <w:lang w:val="pt-BR"/>
        </w:rPr>
        <w:t>01 (um) Consultor em compostagem e horta agroecológica.</w:t>
      </w:r>
    </w:p>
    <w:p w14:paraId="2B3DB57E" w14:textId="29B2C282" w:rsidR="00E16B20" w:rsidRPr="00E16B20" w:rsidRDefault="00E16B20" w:rsidP="00E16B20">
      <w:pPr>
        <w:numPr>
          <w:ilvl w:val="2"/>
          <w:numId w:val="33"/>
        </w:numPr>
        <w:pBdr>
          <w:top w:val="nil"/>
          <w:left w:val="nil"/>
          <w:bottom w:val="nil"/>
          <w:right w:val="nil"/>
          <w:between w:val="nil"/>
        </w:pBdr>
        <w:tabs>
          <w:tab w:val="left" w:pos="567"/>
        </w:tabs>
        <w:autoSpaceDE/>
        <w:autoSpaceDN/>
        <w:ind w:left="0" w:right="2" w:firstLine="0"/>
        <w:jc w:val="both"/>
        <w:rPr>
          <w:rFonts w:ascii="Azo Sans Lt" w:eastAsia="Calibri" w:hAnsi="Azo Sans Lt"/>
          <w:lang w:val="pt-BR"/>
        </w:rPr>
      </w:pPr>
      <w:r>
        <w:rPr>
          <w:rFonts w:ascii="Azo Sans Lt" w:eastAsia="Calibri" w:hAnsi="Azo Sans Lt"/>
          <w:lang w:val="pt-BR"/>
        </w:rPr>
        <w:t xml:space="preserve">  </w:t>
      </w:r>
      <w:r w:rsidRPr="00E16B20">
        <w:rPr>
          <w:rFonts w:ascii="Azo Sans Lt" w:eastAsia="Calibri" w:hAnsi="Azo Sans Lt"/>
          <w:lang w:val="pt-BR"/>
        </w:rPr>
        <w:t>Acervo técnico:</w:t>
      </w:r>
    </w:p>
    <w:p w14:paraId="38C38D3C" w14:textId="77777777" w:rsidR="00E16B20" w:rsidRPr="00E16B20" w:rsidRDefault="00E16B20" w:rsidP="00E16B20">
      <w:pPr>
        <w:numPr>
          <w:ilvl w:val="0"/>
          <w:numId w:val="47"/>
        </w:numPr>
        <w:pBdr>
          <w:top w:val="nil"/>
          <w:left w:val="nil"/>
          <w:bottom w:val="nil"/>
          <w:right w:val="nil"/>
          <w:between w:val="nil"/>
        </w:pBdr>
        <w:tabs>
          <w:tab w:val="left" w:pos="1421"/>
        </w:tabs>
        <w:autoSpaceDE/>
        <w:autoSpaceDN/>
        <w:ind w:left="0" w:right="2" w:firstLine="0"/>
        <w:jc w:val="both"/>
        <w:rPr>
          <w:rFonts w:ascii="Azo Sans Lt" w:eastAsia="Calibri" w:hAnsi="Azo Sans Lt"/>
          <w:lang w:val="pt-BR"/>
        </w:rPr>
      </w:pPr>
      <w:r w:rsidRPr="00E16B20">
        <w:rPr>
          <w:rFonts w:ascii="Azo Sans Lt" w:eastAsia="Calibri" w:hAnsi="Azo Sans Lt"/>
          <w:lang w:val="pt-BR"/>
        </w:rPr>
        <w:t>O Coordenador de Projeto deve possuir Ensino Superior Completo em uma das seguintes áreas: Agronomia, Biologia, Engenharia Ambiental e/ou Sanitária, Química, Geografia, Gestão Ambiental e afins. Deverá ainda, possuir, experiência comprovada de no mínimo                                                                                                                                                                        (02) dois anos em projetos de Educação Ambiental.</w:t>
      </w:r>
    </w:p>
    <w:p w14:paraId="410E0CE4" w14:textId="77777777" w:rsidR="00E16B20" w:rsidRPr="00E16B20" w:rsidRDefault="00E16B20" w:rsidP="00E16B20">
      <w:pPr>
        <w:numPr>
          <w:ilvl w:val="0"/>
          <w:numId w:val="47"/>
        </w:numPr>
        <w:pBdr>
          <w:top w:val="nil"/>
          <w:left w:val="nil"/>
          <w:bottom w:val="nil"/>
          <w:right w:val="nil"/>
          <w:between w:val="nil"/>
        </w:pBdr>
        <w:tabs>
          <w:tab w:val="left" w:pos="1421"/>
        </w:tabs>
        <w:autoSpaceDE/>
        <w:autoSpaceDN/>
        <w:ind w:left="0" w:right="2" w:firstLine="0"/>
        <w:jc w:val="both"/>
        <w:rPr>
          <w:rFonts w:ascii="Azo Sans Lt" w:eastAsia="Calibri" w:hAnsi="Azo Sans Lt"/>
          <w:lang w:val="pt-BR"/>
        </w:rPr>
      </w:pPr>
      <w:r w:rsidRPr="00E16B20">
        <w:rPr>
          <w:rFonts w:ascii="Azo Sans Lt" w:eastAsia="Calibri" w:hAnsi="Azo Sans Lt"/>
          <w:lang w:val="pt-BR"/>
        </w:rPr>
        <w:t>O Coordenador Técnico deve possuir Ensino Superior Completo em uma das seguintes áreas: Agronomia, Biologia, Engenharia Ambiental e/ou Sanitária, Química, Geografia, Gestão Ambiental e afins, com registro no Conselho de Classe correspondente. Tal requisito se faz necessário face à necessidade de emissão de Anotação de Responsabilidade Técnica – ART ou similar, visto que o profissional que ocupar o cargo figurará como responsável técnico pelos projetos e serviços a serem executados. Deverá ainda, possuir, experiência comprovada de no mínimo (02) dois anos em gerenciamento de resíduos.</w:t>
      </w:r>
    </w:p>
    <w:p w14:paraId="5311555A" w14:textId="77777777" w:rsidR="00E16B20" w:rsidRPr="00E16B20" w:rsidRDefault="00E16B20" w:rsidP="00E16B20">
      <w:pPr>
        <w:numPr>
          <w:ilvl w:val="0"/>
          <w:numId w:val="47"/>
        </w:numPr>
        <w:pBdr>
          <w:top w:val="nil"/>
          <w:left w:val="nil"/>
          <w:bottom w:val="nil"/>
          <w:right w:val="nil"/>
          <w:between w:val="nil"/>
        </w:pBdr>
        <w:tabs>
          <w:tab w:val="left" w:pos="1421"/>
        </w:tabs>
        <w:autoSpaceDE/>
        <w:autoSpaceDN/>
        <w:ind w:left="0" w:right="2" w:firstLine="0"/>
        <w:jc w:val="both"/>
        <w:rPr>
          <w:rFonts w:ascii="Azo Sans Lt" w:eastAsia="Calibri" w:hAnsi="Azo Sans Lt"/>
          <w:lang w:val="pt-BR"/>
        </w:rPr>
      </w:pPr>
      <w:r w:rsidRPr="00E16B20">
        <w:rPr>
          <w:rFonts w:ascii="Azo Sans Lt" w:eastAsia="Calibri" w:hAnsi="Azo Sans Lt"/>
          <w:lang w:val="pt-BR"/>
        </w:rPr>
        <w:t>O Consultor em gestão de resíduos sólidos credenciado da metodologia Lixo Zero ou equivalente, deve possuir experiência de no mínimo (02) dois anos na área de resíduos.</w:t>
      </w:r>
    </w:p>
    <w:p w14:paraId="5B044552" w14:textId="77777777" w:rsidR="00E16B20" w:rsidRPr="00E16B20" w:rsidRDefault="00E16B20" w:rsidP="00E16B20">
      <w:pPr>
        <w:numPr>
          <w:ilvl w:val="0"/>
          <w:numId w:val="47"/>
        </w:numPr>
        <w:pBdr>
          <w:top w:val="nil"/>
          <w:left w:val="nil"/>
          <w:bottom w:val="nil"/>
          <w:right w:val="nil"/>
          <w:between w:val="nil"/>
        </w:pBdr>
        <w:tabs>
          <w:tab w:val="left" w:pos="1421"/>
        </w:tabs>
        <w:autoSpaceDE/>
        <w:autoSpaceDN/>
        <w:ind w:left="0" w:right="2" w:firstLine="0"/>
        <w:jc w:val="both"/>
        <w:rPr>
          <w:rFonts w:ascii="Azo Sans Lt" w:eastAsia="Calibri" w:hAnsi="Azo Sans Lt"/>
          <w:lang w:val="pt-BR"/>
        </w:rPr>
      </w:pPr>
      <w:r w:rsidRPr="00E16B20">
        <w:rPr>
          <w:rFonts w:ascii="Azo Sans Lt" w:eastAsia="Calibri" w:hAnsi="Azo Sans Lt"/>
          <w:lang w:val="pt-BR"/>
        </w:rPr>
        <w:t>O Consultor em Compostagem e Horta Agroecológica, deve possuir experiência comprovada na área, de no mínimo (02) dois anos.</w:t>
      </w:r>
    </w:p>
    <w:p w14:paraId="47F76852" w14:textId="77777777" w:rsidR="00E16B20" w:rsidRPr="00E16B20" w:rsidRDefault="00E16B20" w:rsidP="00E16B20">
      <w:pPr>
        <w:pBdr>
          <w:top w:val="nil"/>
          <w:left w:val="nil"/>
          <w:bottom w:val="nil"/>
          <w:right w:val="nil"/>
          <w:between w:val="nil"/>
        </w:pBdr>
        <w:tabs>
          <w:tab w:val="left" w:pos="1659"/>
        </w:tabs>
        <w:ind w:right="2"/>
        <w:rPr>
          <w:rFonts w:ascii="Azo Sans Lt" w:eastAsia="Calibri" w:hAnsi="Azo Sans Lt"/>
          <w:lang w:val="pt-BR"/>
        </w:rPr>
      </w:pPr>
      <w:r w:rsidRPr="00E16B20">
        <w:rPr>
          <w:rFonts w:ascii="Azo Sans Lt" w:eastAsia="Calibri" w:hAnsi="Azo Sans Lt"/>
          <w:lang w:val="pt-BR"/>
        </w:rPr>
        <w:lastRenderedPageBreak/>
        <w:t>OBS:</w:t>
      </w:r>
      <w:r w:rsidRPr="00E16B20">
        <w:rPr>
          <w:rFonts w:ascii="Azo Sans Lt" w:eastAsia="Calibri" w:hAnsi="Azo Sans Lt"/>
          <w:lang w:val="pt-BR"/>
        </w:rPr>
        <w:tab/>
        <w:t>Todos os profissionais acima relacionados em caso de férias e licença médica deverão ser substituídos por profissionais com as mesmas qualificações técnicas;</w:t>
      </w:r>
    </w:p>
    <w:p w14:paraId="7969FE95" w14:textId="77777777" w:rsidR="00E16B20" w:rsidRPr="00E16B20" w:rsidRDefault="00E16B20" w:rsidP="00E16B20">
      <w:pPr>
        <w:numPr>
          <w:ilvl w:val="2"/>
          <w:numId w:val="33"/>
        </w:numPr>
        <w:pBdr>
          <w:top w:val="nil"/>
          <w:left w:val="nil"/>
          <w:bottom w:val="nil"/>
          <w:right w:val="nil"/>
          <w:between w:val="nil"/>
        </w:pBdr>
        <w:tabs>
          <w:tab w:val="left" w:pos="1560"/>
        </w:tabs>
        <w:autoSpaceDE/>
        <w:autoSpaceDN/>
        <w:ind w:left="0" w:right="2" w:firstLine="0"/>
        <w:jc w:val="both"/>
        <w:rPr>
          <w:rFonts w:ascii="Azo Sans Lt" w:eastAsia="Calibri" w:hAnsi="Azo Sans Lt"/>
          <w:lang w:val="pt-BR"/>
        </w:rPr>
      </w:pPr>
      <w:r w:rsidRPr="00E16B20">
        <w:rPr>
          <w:rFonts w:ascii="Azo Sans Lt" w:eastAsia="Calibri" w:hAnsi="Azo Sans Lt"/>
          <w:lang w:val="pt-BR"/>
        </w:rPr>
        <w:t>A contratada, deverá fornecer à Secretaria Municipal de Meio Ambiente e de Desenvolvimento Urbano e Sustentável os nomes dos funcionários autorizados a manter contato com o município através da Secretaria de Meio Ambiente;</w:t>
      </w:r>
    </w:p>
    <w:p w14:paraId="72589070" w14:textId="77777777" w:rsidR="00E16B20" w:rsidRPr="00E16B20" w:rsidRDefault="00E16B20" w:rsidP="00E16B20">
      <w:pPr>
        <w:numPr>
          <w:ilvl w:val="2"/>
          <w:numId w:val="33"/>
        </w:numPr>
        <w:pBdr>
          <w:top w:val="nil"/>
          <w:left w:val="nil"/>
          <w:bottom w:val="nil"/>
          <w:right w:val="nil"/>
          <w:between w:val="nil"/>
        </w:pBdr>
        <w:tabs>
          <w:tab w:val="left" w:pos="1575"/>
        </w:tabs>
        <w:autoSpaceDE/>
        <w:autoSpaceDN/>
        <w:ind w:left="0" w:right="2" w:firstLine="0"/>
        <w:jc w:val="both"/>
        <w:rPr>
          <w:rFonts w:ascii="Azo Sans Lt" w:eastAsia="Calibri" w:hAnsi="Azo Sans Lt"/>
          <w:lang w:val="pt-BR"/>
        </w:rPr>
      </w:pPr>
      <w:proofErr w:type="spellStart"/>
      <w:r w:rsidRPr="00E16B20">
        <w:rPr>
          <w:rFonts w:ascii="Azo Sans Lt" w:eastAsia="Calibri" w:hAnsi="Azo Sans Lt"/>
          <w:lang w:val="pt-BR"/>
        </w:rPr>
        <w:t>Fornecer</w:t>
      </w:r>
      <w:proofErr w:type="spellEnd"/>
      <w:r w:rsidRPr="00E16B20">
        <w:rPr>
          <w:rFonts w:ascii="Azo Sans Lt" w:eastAsia="Calibri" w:hAnsi="Azo Sans Lt"/>
          <w:lang w:val="pt-BR"/>
        </w:rPr>
        <w:t xml:space="preserve"> ao CONTRATANTE o número de telefone do preposto, com perfeito conhecimento do objeto do contrato;</w:t>
      </w:r>
    </w:p>
    <w:p w14:paraId="4AAA11B2" w14:textId="77777777" w:rsidR="00E16B20" w:rsidRPr="00E16B20" w:rsidRDefault="00E16B20" w:rsidP="00E16B20">
      <w:pPr>
        <w:numPr>
          <w:ilvl w:val="2"/>
          <w:numId w:val="33"/>
        </w:numPr>
        <w:pBdr>
          <w:top w:val="nil"/>
          <w:left w:val="nil"/>
          <w:bottom w:val="nil"/>
          <w:right w:val="nil"/>
          <w:between w:val="nil"/>
        </w:pBdr>
        <w:tabs>
          <w:tab w:val="left" w:pos="1530"/>
        </w:tabs>
        <w:autoSpaceDE/>
        <w:autoSpaceDN/>
        <w:ind w:left="0" w:right="2" w:firstLine="0"/>
        <w:jc w:val="both"/>
        <w:rPr>
          <w:rFonts w:ascii="Azo Sans Lt" w:eastAsia="Calibri" w:hAnsi="Azo Sans Lt"/>
          <w:lang w:val="pt-BR"/>
        </w:rPr>
      </w:pPr>
      <w:r w:rsidRPr="00E16B20">
        <w:rPr>
          <w:rFonts w:ascii="Azo Sans Lt" w:eastAsia="Calibri" w:hAnsi="Azo Sans Lt"/>
          <w:lang w:val="pt-BR"/>
        </w:rPr>
        <w:t>Comunicar, imediatamente, por intermédio do fiscal do contrato, toda e qualquer irregularidade ou dificuldade que impossibilite a execução do Contrato;</w:t>
      </w:r>
    </w:p>
    <w:p w14:paraId="7975C0FD" w14:textId="77777777" w:rsidR="00E16B20" w:rsidRPr="00E16B20" w:rsidRDefault="00E16B20" w:rsidP="00E16B20">
      <w:pPr>
        <w:numPr>
          <w:ilvl w:val="2"/>
          <w:numId w:val="33"/>
        </w:numPr>
        <w:pBdr>
          <w:top w:val="nil"/>
          <w:left w:val="nil"/>
          <w:bottom w:val="nil"/>
          <w:right w:val="nil"/>
          <w:between w:val="nil"/>
        </w:pBdr>
        <w:tabs>
          <w:tab w:val="left" w:pos="1500"/>
        </w:tabs>
        <w:autoSpaceDE/>
        <w:autoSpaceDN/>
        <w:ind w:left="0" w:right="2" w:firstLine="0"/>
        <w:jc w:val="both"/>
        <w:rPr>
          <w:rFonts w:ascii="Azo Sans Lt" w:eastAsia="Calibri" w:hAnsi="Azo Sans Lt"/>
          <w:lang w:val="pt-BR"/>
        </w:rPr>
      </w:pPr>
      <w:r w:rsidRPr="00E16B20">
        <w:rPr>
          <w:rFonts w:ascii="Azo Sans Lt" w:eastAsia="Calibri" w:hAnsi="Azo Sans Lt"/>
          <w:lang w:val="pt-BR"/>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14862EA2" w14:textId="77777777" w:rsidR="00E16B20" w:rsidRPr="00E16B20" w:rsidRDefault="00E16B20" w:rsidP="00E16B20">
      <w:pPr>
        <w:numPr>
          <w:ilvl w:val="2"/>
          <w:numId w:val="33"/>
        </w:numPr>
        <w:pBdr>
          <w:top w:val="nil"/>
          <w:left w:val="nil"/>
          <w:bottom w:val="nil"/>
          <w:right w:val="nil"/>
          <w:between w:val="nil"/>
        </w:pBdr>
        <w:tabs>
          <w:tab w:val="left" w:pos="1590"/>
        </w:tabs>
        <w:autoSpaceDE/>
        <w:autoSpaceDN/>
        <w:ind w:left="0" w:right="2" w:firstLine="0"/>
        <w:jc w:val="both"/>
        <w:rPr>
          <w:rFonts w:ascii="Azo Sans Lt" w:eastAsia="Calibri" w:hAnsi="Azo Sans Lt"/>
          <w:lang w:val="pt-BR"/>
        </w:rPr>
      </w:pPr>
      <w:r w:rsidRPr="00E16B20">
        <w:rPr>
          <w:rFonts w:ascii="Azo Sans Lt" w:eastAsia="Calibri" w:hAnsi="Azo Sans Lt"/>
          <w:lang w:val="pt-BR"/>
        </w:rPr>
        <w:t>Fornecer aos seus empregados uniforme, calçado, crachá de identificação e equipamentos de proteção individual, obedecendo ao disposto nas normas de segurança do Ministério do Trabalho;</w:t>
      </w:r>
    </w:p>
    <w:p w14:paraId="7AB7A95B" w14:textId="0C8BE2DF" w:rsidR="00E16B20" w:rsidRPr="00E16B20" w:rsidRDefault="00E16B20" w:rsidP="00E16B20">
      <w:pPr>
        <w:numPr>
          <w:ilvl w:val="2"/>
          <w:numId w:val="33"/>
        </w:numPr>
        <w:pBdr>
          <w:top w:val="nil"/>
          <w:left w:val="nil"/>
          <w:bottom w:val="nil"/>
          <w:right w:val="nil"/>
          <w:between w:val="nil"/>
        </w:pBdr>
        <w:tabs>
          <w:tab w:val="left" w:pos="1500"/>
        </w:tabs>
        <w:autoSpaceDE/>
        <w:autoSpaceDN/>
        <w:ind w:left="0" w:right="2" w:firstLine="0"/>
        <w:jc w:val="both"/>
        <w:rPr>
          <w:rFonts w:ascii="Azo Sans Lt" w:eastAsia="Calibri" w:hAnsi="Azo Sans Lt"/>
          <w:lang w:val="pt-BR"/>
        </w:rPr>
      </w:pPr>
      <w:r w:rsidRPr="00E16B20">
        <w:rPr>
          <w:rFonts w:ascii="Azo Sans Lt" w:eastAsia="Calibri" w:hAnsi="Azo Sans Lt"/>
          <w:lang w:val="pt-BR"/>
        </w:rPr>
        <w:t>Estar em dia com suas obrigações trabalhistas perante seus funcionários, bem como perante os demais Órgãos Públicos descritos no Termo de Referência;</w:t>
      </w:r>
    </w:p>
    <w:p w14:paraId="72E90436" w14:textId="77777777" w:rsidR="00E16B20" w:rsidRPr="00E16B20" w:rsidRDefault="00E16B20" w:rsidP="00E16B20">
      <w:pPr>
        <w:numPr>
          <w:ilvl w:val="2"/>
          <w:numId w:val="33"/>
        </w:numPr>
        <w:pBdr>
          <w:top w:val="nil"/>
          <w:left w:val="nil"/>
          <w:bottom w:val="nil"/>
          <w:right w:val="nil"/>
          <w:between w:val="nil"/>
        </w:pBdr>
        <w:tabs>
          <w:tab w:val="left" w:pos="1515"/>
        </w:tabs>
        <w:autoSpaceDE/>
        <w:autoSpaceDN/>
        <w:ind w:left="0" w:right="2" w:firstLine="0"/>
        <w:jc w:val="both"/>
        <w:rPr>
          <w:rFonts w:ascii="Azo Sans Lt" w:eastAsia="Calibri" w:hAnsi="Azo Sans Lt"/>
          <w:lang w:val="pt-BR"/>
        </w:rPr>
      </w:pPr>
      <w:r w:rsidRPr="00E16B20">
        <w:rPr>
          <w:rFonts w:ascii="Azo Sans Lt" w:eastAsia="Calibri" w:hAnsi="Azo Sans Lt"/>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das Secretarias de Meio Ambiente e Desenvolvimento Urbano e Sustentável ou de Educação;</w:t>
      </w:r>
    </w:p>
    <w:p w14:paraId="70538B11" w14:textId="77777777" w:rsidR="00E16B20" w:rsidRPr="00E16B20" w:rsidRDefault="00E16B20" w:rsidP="00E16B20">
      <w:pPr>
        <w:numPr>
          <w:ilvl w:val="2"/>
          <w:numId w:val="33"/>
        </w:numPr>
        <w:pBdr>
          <w:top w:val="nil"/>
          <w:left w:val="nil"/>
          <w:bottom w:val="nil"/>
          <w:right w:val="nil"/>
          <w:between w:val="nil"/>
        </w:pBdr>
        <w:tabs>
          <w:tab w:val="left" w:pos="1500"/>
        </w:tabs>
        <w:autoSpaceDE/>
        <w:autoSpaceDN/>
        <w:ind w:left="0" w:right="2" w:firstLine="0"/>
        <w:jc w:val="both"/>
        <w:rPr>
          <w:rFonts w:ascii="Azo Sans Lt" w:eastAsia="Calibri" w:hAnsi="Azo Sans Lt"/>
          <w:lang w:val="pt-BR"/>
        </w:rPr>
      </w:pPr>
      <w:r w:rsidRPr="00E16B20">
        <w:rPr>
          <w:rFonts w:ascii="Azo Sans Lt" w:eastAsia="Calibri" w:hAnsi="Azo Sans Lt"/>
          <w:lang w:val="pt-BR"/>
        </w:rPr>
        <w:t>Restituir, ao término do prazo de vigência contratual, todo e qualquer equipamento pertencente ao município que esteja sob sua guarda, em perfeito e regular funcionamento;</w:t>
      </w:r>
    </w:p>
    <w:p w14:paraId="52981BCB" w14:textId="77777777" w:rsidR="00E16B20" w:rsidRPr="00E16B20" w:rsidRDefault="00E16B20" w:rsidP="00E16B20">
      <w:pPr>
        <w:numPr>
          <w:ilvl w:val="2"/>
          <w:numId w:val="33"/>
        </w:numPr>
        <w:pBdr>
          <w:top w:val="nil"/>
          <w:left w:val="nil"/>
          <w:bottom w:val="nil"/>
          <w:right w:val="nil"/>
          <w:between w:val="nil"/>
        </w:pBdr>
        <w:tabs>
          <w:tab w:val="left" w:pos="1545"/>
        </w:tabs>
        <w:autoSpaceDE/>
        <w:autoSpaceDN/>
        <w:ind w:left="0" w:right="2" w:firstLine="0"/>
        <w:jc w:val="both"/>
        <w:rPr>
          <w:rFonts w:ascii="Azo Sans Lt" w:eastAsia="Calibri" w:hAnsi="Azo Sans Lt"/>
          <w:lang w:val="pt-BR"/>
        </w:rPr>
      </w:pPr>
      <w:proofErr w:type="spellStart"/>
      <w:r w:rsidRPr="00E16B20">
        <w:rPr>
          <w:rFonts w:ascii="Azo Sans Lt" w:eastAsia="Calibri" w:hAnsi="Azo Sans Lt"/>
          <w:lang w:val="pt-BR"/>
        </w:rPr>
        <w:t>Fornecer</w:t>
      </w:r>
      <w:proofErr w:type="spellEnd"/>
      <w:r w:rsidRPr="00E16B20">
        <w:rPr>
          <w:rFonts w:ascii="Azo Sans Lt" w:eastAsia="Calibri" w:hAnsi="Azo Sans Lt"/>
          <w:lang w:val="pt-BR"/>
        </w:rPr>
        <w:t xml:space="preserve"> às escolas os materiais que entender necessários à execução das atividades além daqueles que serão disponibilizados pela própria CONTRATANTE, abaixo listados, sem ônus adicional para o município. Todos os materiais utilizados, independentemente se fornecidos pela CONTRATANTE ou pela CONTRATADA, deverão permanecer na escola para continuidade da atividade, mesmo após o encerramento do contrato, integrando, assim, o patrimônio municipal.</w:t>
      </w:r>
    </w:p>
    <w:p w14:paraId="3455438C"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 xml:space="preserve">Balança Digital Portátil Gancho para pesca bagagem 50 </w:t>
      </w:r>
      <w:proofErr w:type="spellStart"/>
      <w:r w:rsidRPr="00E16B20">
        <w:rPr>
          <w:rFonts w:ascii="Azo Sans Lt" w:eastAsia="Calibri" w:hAnsi="Azo Sans Lt"/>
          <w:lang w:val="pt-BR"/>
        </w:rPr>
        <w:t>Kgs</w:t>
      </w:r>
      <w:proofErr w:type="spellEnd"/>
      <w:r w:rsidRPr="00E16B20">
        <w:rPr>
          <w:rFonts w:ascii="Azo Sans Lt" w:eastAsia="Calibri" w:hAnsi="Azo Sans Lt"/>
          <w:lang w:val="pt-BR"/>
        </w:rPr>
        <w:t xml:space="preserve"> - pesagem do resíduo mais leve;</w:t>
      </w:r>
    </w:p>
    <w:p w14:paraId="460D28ED"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Balança mecânica com visor tipo relógio 200 kg - pesagem do resíduo de maior peso (colocado nos sacos em polipropileno);</w:t>
      </w:r>
    </w:p>
    <w:p w14:paraId="01E7E87D"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Kit par de gancho de rede de aço reforçado grosso - fornece suporte para a pesagem;</w:t>
      </w:r>
    </w:p>
    <w:p w14:paraId="38CEB577" w14:textId="77777777" w:rsidR="00E16B20" w:rsidRPr="00E16B20" w:rsidRDefault="00E16B20" w:rsidP="00E16B20">
      <w:pPr>
        <w:widowControl/>
        <w:tabs>
          <w:tab w:val="left" w:pos="3015"/>
        </w:tabs>
        <w:ind w:right="2"/>
        <w:jc w:val="both"/>
        <w:rPr>
          <w:rFonts w:ascii="Azo Sans Lt" w:eastAsia="Calibri" w:hAnsi="Azo Sans Lt"/>
          <w:lang w:val="pt-BR"/>
        </w:rPr>
      </w:pPr>
      <w:r w:rsidRPr="00E16B20">
        <w:rPr>
          <w:rFonts w:ascii="Azo Sans Lt" w:eastAsia="Calibri" w:hAnsi="Azo Sans Lt"/>
          <w:lang w:val="pt-BR"/>
        </w:rPr>
        <w:t xml:space="preserve">Saco em ráfia/polipropileno com resistência mínima de 300 kg e máxima de 500 kg (estilo </w:t>
      </w:r>
      <w:proofErr w:type="spellStart"/>
      <w:r w:rsidRPr="00E16B20">
        <w:rPr>
          <w:rFonts w:ascii="Azo Sans Lt" w:eastAsia="Calibri" w:hAnsi="Azo Sans Lt"/>
          <w:lang w:val="pt-BR"/>
        </w:rPr>
        <w:t>BigBag</w:t>
      </w:r>
      <w:proofErr w:type="spellEnd"/>
      <w:r w:rsidRPr="00E16B20">
        <w:rPr>
          <w:rFonts w:ascii="Azo Sans Lt" w:eastAsia="Calibri" w:hAnsi="Azo Sans Lt"/>
          <w:lang w:val="pt-BR"/>
        </w:rPr>
        <w:t>)- para acondicionamento dos resíduos;</w:t>
      </w:r>
    </w:p>
    <w:p w14:paraId="6D145698"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Triturador de resíduo orgânico - para triturar o resíduo orgânico que será destinado à composteira;</w:t>
      </w:r>
    </w:p>
    <w:p w14:paraId="404AF72F"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Caixa d'água de Polietileno - acondicionar a água proveniente do sistema de captação de água da chuva;</w:t>
      </w:r>
    </w:p>
    <w:p w14:paraId="0310D352" w14:textId="77777777" w:rsidR="00E16B20" w:rsidRPr="00E16B20" w:rsidRDefault="00E16B20" w:rsidP="00E16B20">
      <w:pPr>
        <w:widowControl/>
        <w:ind w:right="2"/>
        <w:jc w:val="both"/>
        <w:rPr>
          <w:rFonts w:ascii="Azo Sans Lt" w:eastAsia="Calibri" w:hAnsi="Azo Sans Lt"/>
          <w:lang w:val="pt-BR"/>
        </w:rPr>
      </w:pPr>
      <w:r w:rsidRPr="00E16B20">
        <w:rPr>
          <w:rFonts w:ascii="Azo Sans Lt" w:eastAsia="Calibri" w:hAnsi="Azo Sans Lt"/>
          <w:lang w:val="pt-BR"/>
        </w:rPr>
        <w:t>Os materiais acima descritos serão fornecidos para cada uma das escolas selecionadas para uso exclusivo destas.</w:t>
      </w:r>
    </w:p>
    <w:p w14:paraId="37879A13" w14:textId="77777777" w:rsidR="00E16B20" w:rsidRPr="00E16B20" w:rsidRDefault="00E16B20" w:rsidP="00E16B20">
      <w:pPr>
        <w:numPr>
          <w:ilvl w:val="2"/>
          <w:numId w:val="33"/>
        </w:numPr>
        <w:pBdr>
          <w:top w:val="nil"/>
          <w:left w:val="nil"/>
          <w:bottom w:val="nil"/>
          <w:right w:val="nil"/>
          <w:between w:val="nil"/>
        </w:pBdr>
        <w:tabs>
          <w:tab w:val="left" w:pos="1560"/>
        </w:tabs>
        <w:autoSpaceDE/>
        <w:autoSpaceDN/>
        <w:ind w:left="0" w:right="2" w:firstLine="0"/>
        <w:jc w:val="both"/>
        <w:rPr>
          <w:rFonts w:ascii="Azo Sans Lt" w:eastAsia="Calibri" w:hAnsi="Azo Sans Lt"/>
          <w:lang w:val="pt-BR"/>
        </w:rPr>
      </w:pPr>
      <w:r w:rsidRPr="00E16B20">
        <w:rPr>
          <w:rFonts w:ascii="Azo Sans Lt" w:eastAsia="Calibri" w:hAnsi="Azo Sans Lt"/>
          <w:lang w:val="pt-BR"/>
        </w:rPr>
        <w:t xml:space="preserve">Apresentar no mínimo 01 (um) Atestado de Capacidade Técnica em nome da empresa, fornecido por pessoa jurídica de direito público ou privado e respectiva Certidão de Acervo Técnico emitido pelo CREA, em nome da empresa, comprovando haver prestado adequadamente, anteriormente, execução de serviços de características, </w:t>
      </w:r>
      <w:r w:rsidRPr="00E16B20">
        <w:rPr>
          <w:rFonts w:ascii="Azo Sans Lt" w:eastAsia="Calibri" w:hAnsi="Azo Sans Lt"/>
          <w:lang w:val="pt-BR"/>
        </w:rPr>
        <w:lastRenderedPageBreak/>
        <w:t>quantidades e prazos compatíveis com as do objeto do termo de referência, devidamente registrados na entidade profissional competente;</w:t>
      </w:r>
    </w:p>
    <w:p w14:paraId="682EA7F7" w14:textId="77777777" w:rsidR="00E16B20" w:rsidRPr="00E16B20" w:rsidRDefault="00E16B20" w:rsidP="00E16B20">
      <w:pPr>
        <w:numPr>
          <w:ilvl w:val="2"/>
          <w:numId w:val="33"/>
        </w:numPr>
        <w:pBdr>
          <w:top w:val="nil"/>
          <w:left w:val="nil"/>
          <w:bottom w:val="nil"/>
          <w:right w:val="nil"/>
          <w:between w:val="nil"/>
        </w:pBdr>
        <w:tabs>
          <w:tab w:val="left" w:pos="1515"/>
        </w:tabs>
        <w:autoSpaceDE/>
        <w:autoSpaceDN/>
        <w:ind w:left="0" w:right="2" w:firstLine="0"/>
        <w:jc w:val="both"/>
        <w:rPr>
          <w:rFonts w:ascii="Azo Sans Lt" w:eastAsia="Calibri" w:hAnsi="Azo Sans Lt"/>
          <w:lang w:val="pt-BR"/>
        </w:rPr>
      </w:pPr>
      <w:r w:rsidRPr="00E16B20">
        <w:rPr>
          <w:rFonts w:ascii="Azo Sans Lt" w:eastAsia="Calibri" w:hAnsi="Azo Sans Lt"/>
          <w:lang w:val="pt-BR"/>
        </w:rPr>
        <w:t>Os Atestados de Capacidade Técnica deverão conter em destaque: data de início e términos dos serviços, local de execução, nome do contratante e da pessoa jurídica contratada, nome(s) do(s) responsável(s) técnico(s), seu título profissional e número de registro no CREA, especificações e demais dados técnicos com informações detalhadas sobre os trabalhos executados;</w:t>
      </w:r>
    </w:p>
    <w:p w14:paraId="3B1C6DA6" w14:textId="77ECEEE4" w:rsidR="00E16B20" w:rsidRDefault="00E16B20" w:rsidP="00E16B20">
      <w:pPr>
        <w:numPr>
          <w:ilvl w:val="2"/>
          <w:numId w:val="33"/>
        </w:numPr>
        <w:pBdr>
          <w:top w:val="nil"/>
          <w:left w:val="nil"/>
          <w:bottom w:val="nil"/>
          <w:right w:val="nil"/>
          <w:between w:val="nil"/>
        </w:pBdr>
        <w:tabs>
          <w:tab w:val="left" w:pos="1500"/>
        </w:tabs>
        <w:autoSpaceDE/>
        <w:autoSpaceDN/>
        <w:ind w:left="0" w:right="2" w:firstLine="0"/>
        <w:jc w:val="both"/>
        <w:rPr>
          <w:rFonts w:ascii="Azo Sans Lt" w:eastAsia="Calibri" w:hAnsi="Azo Sans Lt"/>
          <w:lang w:val="pt-BR"/>
        </w:rPr>
      </w:pPr>
      <w:r w:rsidRPr="00E16B20">
        <w:rPr>
          <w:rFonts w:ascii="Azo Sans Lt" w:eastAsia="Calibri" w:hAnsi="Azo Sans Lt"/>
          <w:lang w:val="pt-BR"/>
        </w:rPr>
        <w:t>Pelo fato de alguns bairros do Município ainda não possuírem o serviço de coleta seletiva, a contratada deverá garantir que a destinação final do resíduo seja adequada, entrando em contato com a empresa prestadora do serviço de coleta de resíduos no Município de Nova Friburgo para que esta recolha o material a ser reciclado.</w:t>
      </w:r>
    </w:p>
    <w:p w14:paraId="57959916" w14:textId="77777777" w:rsidR="005B6071" w:rsidRPr="00E16B20" w:rsidRDefault="005B6071" w:rsidP="005B6071">
      <w:pPr>
        <w:pBdr>
          <w:top w:val="nil"/>
          <w:left w:val="nil"/>
          <w:bottom w:val="nil"/>
          <w:right w:val="nil"/>
          <w:between w:val="nil"/>
        </w:pBdr>
        <w:tabs>
          <w:tab w:val="left" w:pos="1500"/>
        </w:tabs>
        <w:autoSpaceDE/>
        <w:autoSpaceDN/>
        <w:ind w:right="2"/>
        <w:jc w:val="both"/>
        <w:rPr>
          <w:rFonts w:ascii="Azo Sans Lt" w:eastAsia="Calibri" w:hAnsi="Azo Sans Lt"/>
          <w:lang w:val="pt-BR"/>
        </w:rPr>
      </w:pPr>
    </w:p>
    <w:p w14:paraId="742EA88C" w14:textId="01BEC83D" w:rsidR="00A229E2" w:rsidRPr="00224E06" w:rsidRDefault="005F5E8D" w:rsidP="005B6071">
      <w:pPr>
        <w:pStyle w:val="Nivel01"/>
        <w:numPr>
          <w:ilvl w:val="0"/>
          <w:numId w:val="33"/>
        </w:numPr>
        <w:tabs>
          <w:tab w:val="clear" w:pos="567"/>
          <w:tab w:val="left" w:pos="993"/>
        </w:tabs>
        <w:spacing w:before="0"/>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SEGUNDA</w:t>
      </w:r>
      <w:r w:rsidR="001D32DF" w:rsidRPr="00224E06">
        <w:rPr>
          <w:rFonts w:ascii="Azo Sans Lt" w:hAnsi="Azo Sans Lt" w:cstheme="minorHAnsi"/>
          <w:sz w:val="22"/>
          <w:szCs w:val="22"/>
        </w:rPr>
        <w:t xml:space="preserve"> – SANÇÕES ADMINISTRATIVAS</w:t>
      </w:r>
    </w:p>
    <w:p w14:paraId="78669FCE" w14:textId="4FD8CEE4" w:rsidR="00CC6B8F" w:rsidRPr="00224E06" w:rsidRDefault="00CC6B8F" w:rsidP="005B6071">
      <w:pPr>
        <w:pStyle w:val="Standard"/>
        <w:numPr>
          <w:ilvl w:val="1"/>
          <w:numId w:val="33"/>
        </w:numPr>
        <w:shd w:val="clear" w:color="auto" w:fill="FFFFFF"/>
        <w:spacing w:after="0" w:line="240" w:lineRule="auto"/>
        <w:ind w:left="0" w:firstLine="0"/>
        <w:jc w:val="both"/>
        <w:rPr>
          <w:rFonts w:ascii="Azo Sans Lt" w:hAnsi="Azo Sans Lt"/>
        </w:rPr>
      </w:pPr>
      <w:r w:rsidRPr="00224E06">
        <w:rPr>
          <w:rFonts w:ascii="Azo Sans Lt" w:hAnsi="Azo Sans Lt" w:cs="Verdana"/>
        </w:rPr>
        <w:t xml:space="preserve">- O descumprimento, por parte da CONTRATADA, das obrigações assumidas no Termo de Referência, ou o descumprimento dos preceitos legais pertinentes, ensejará a aplicação das sanções previstas na </w:t>
      </w:r>
      <w:r w:rsidR="00336874">
        <w:rPr>
          <w:rFonts w:ascii="Azo Sans Lt" w:hAnsi="Azo Sans Lt" w:cs="Verdana"/>
        </w:rPr>
        <w:t>L</w:t>
      </w:r>
      <w:r w:rsidRPr="00224E06">
        <w:rPr>
          <w:rFonts w:ascii="Azo Sans Lt" w:hAnsi="Azo Sans Lt" w:cs="Verdana"/>
        </w:rPr>
        <w:t>ei</w:t>
      </w:r>
      <w:r w:rsidR="00336874">
        <w:rPr>
          <w:rFonts w:ascii="Azo Sans Lt" w:hAnsi="Azo Sans Lt" w:cs="Verdana"/>
        </w:rPr>
        <w:t xml:space="preserve"> n.º</w:t>
      </w:r>
      <w:r w:rsidRPr="00224E06">
        <w:rPr>
          <w:rFonts w:ascii="Azo Sans Lt" w:hAnsi="Azo Sans Lt" w:cs="Verdana"/>
        </w:rPr>
        <w:t xml:space="preserve"> 8.666/93.</w:t>
      </w:r>
    </w:p>
    <w:p w14:paraId="66DDD01B" w14:textId="160BF40D" w:rsidR="00CC6B8F" w:rsidRPr="00224E06" w:rsidRDefault="00CC6B8F" w:rsidP="005B6071">
      <w:pPr>
        <w:pStyle w:val="Standard"/>
        <w:numPr>
          <w:ilvl w:val="1"/>
          <w:numId w:val="33"/>
        </w:numPr>
        <w:shd w:val="clear" w:color="auto" w:fill="FFFFFF"/>
        <w:spacing w:after="0" w:line="240" w:lineRule="auto"/>
        <w:ind w:left="0" w:firstLine="0"/>
        <w:jc w:val="both"/>
        <w:rPr>
          <w:rFonts w:ascii="Azo Sans Lt" w:hAnsi="Azo Sans Lt"/>
        </w:rPr>
      </w:pPr>
      <w:r w:rsidRPr="00224E06">
        <w:rPr>
          <w:rFonts w:ascii="Azo Sans Lt" w:hAnsi="Azo Sans Lt"/>
        </w:rPr>
        <w:t>- Comete infração administrativa:</w:t>
      </w:r>
    </w:p>
    <w:p w14:paraId="66858FA5" w14:textId="314490E6" w:rsidR="00CC6B8F" w:rsidRPr="00F85EDD" w:rsidRDefault="00CC6B8F" w:rsidP="005B6071">
      <w:pPr>
        <w:pStyle w:val="PargrafodaLista"/>
        <w:numPr>
          <w:ilvl w:val="2"/>
          <w:numId w:val="40"/>
        </w:numPr>
        <w:spacing w:before="0"/>
        <w:ind w:left="0" w:firstLine="0"/>
        <w:jc w:val="both"/>
        <w:rPr>
          <w:rFonts w:ascii="Azo Sans Lt" w:hAnsi="Azo Sans Lt"/>
        </w:rPr>
      </w:pPr>
      <w:r w:rsidRPr="00F85EDD">
        <w:rPr>
          <w:rFonts w:ascii="Azo Sans Lt" w:hAnsi="Azo Sans Lt"/>
        </w:rPr>
        <w:t>- Não assinar o termo de contrato ou aceitar/retirar o instrumento equivalente, quando convocado dentro do prazo de validade da proposta;</w:t>
      </w:r>
    </w:p>
    <w:p w14:paraId="2CE4A61A" w14:textId="6E4C4DBE" w:rsidR="00CC6B8F" w:rsidRPr="00F85EDD" w:rsidRDefault="00CC6B8F" w:rsidP="005B6071">
      <w:pPr>
        <w:pStyle w:val="PargrafodaLista"/>
        <w:numPr>
          <w:ilvl w:val="2"/>
          <w:numId w:val="40"/>
        </w:numPr>
        <w:spacing w:before="0"/>
        <w:jc w:val="both"/>
        <w:rPr>
          <w:rFonts w:ascii="Azo Sans Lt" w:hAnsi="Azo Sans Lt"/>
        </w:rPr>
      </w:pPr>
      <w:r w:rsidRPr="00F85EDD">
        <w:rPr>
          <w:rFonts w:ascii="Azo Sans Lt" w:hAnsi="Azo Sans Lt"/>
        </w:rPr>
        <w:t>- Apresentar documentação falsa;</w:t>
      </w:r>
    </w:p>
    <w:p w14:paraId="5AC50245" w14:textId="6C053CCA" w:rsidR="00CC6B8F" w:rsidRPr="00224E06" w:rsidRDefault="00CC6B8F" w:rsidP="005B6071">
      <w:pPr>
        <w:pStyle w:val="PargrafodaLista"/>
        <w:numPr>
          <w:ilvl w:val="2"/>
          <w:numId w:val="40"/>
        </w:numPr>
        <w:spacing w:before="0"/>
        <w:ind w:left="0" w:firstLine="0"/>
        <w:jc w:val="both"/>
        <w:rPr>
          <w:rFonts w:ascii="Azo Sans Lt" w:hAnsi="Azo Sans Lt"/>
        </w:rPr>
      </w:pPr>
      <w:r w:rsidRPr="00224E06">
        <w:rPr>
          <w:rFonts w:ascii="Azo Sans Lt" w:hAnsi="Azo Sans Lt"/>
        </w:rPr>
        <w:t>- Deixar de entregar os documentos exigidos no certame;</w:t>
      </w:r>
    </w:p>
    <w:p w14:paraId="52F4EE34" w14:textId="4612D3D7" w:rsidR="00CC6B8F" w:rsidRPr="00224E06" w:rsidRDefault="00CC6B8F" w:rsidP="005B6071">
      <w:pPr>
        <w:pStyle w:val="PargrafodaLista"/>
        <w:numPr>
          <w:ilvl w:val="2"/>
          <w:numId w:val="40"/>
        </w:numPr>
        <w:spacing w:before="0"/>
        <w:ind w:left="0" w:firstLine="0"/>
        <w:jc w:val="both"/>
        <w:rPr>
          <w:rFonts w:ascii="Azo Sans Lt" w:hAnsi="Azo Sans Lt"/>
        </w:rPr>
      </w:pPr>
      <w:r w:rsidRPr="00224E06">
        <w:rPr>
          <w:rFonts w:ascii="Azo Sans Lt" w:hAnsi="Azo Sans Lt"/>
        </w:rPr>
        <w:t>- Ensejar o retardamento da execução do objeto</w:t>
      </w:r>
      <w:r w:rsidR="005E4FD0" w:rsidRPr="00224E06">
        <w:rPr>
          <w:rFonts w:ascii="Azo Sans Lt" w:hAnsi="Azo Sans Lt"/>
        </w:rPr>
        <w:t xml:space="preserve"> do contrato</w:t>
      </w:r>
      <w:r w:rsidRPr="00224E06">
        <w:rPr>
          <w:rFonts w:ascii="Azo Sans Lt" w:hAnsi="Azo Sans Lt"/>
        </w:rPr>
        <w:t>;</w:t>
      </w:r>
    </w:p>
    <w:p w14:paraId="19631244" w14:textId="340AB8B6" w:rsidR="00CC6B8F" w:rsidRPr="00224E06" w:rsidRDefault="00CC6B8F" w:rsidP="005B6071">
      <w:pPr>
        <w:pStyle w:val="PargrafodaLista"/>
        <w:numPr>
          <w:ilvl w:val="2"/>
          <w:numId w:val="40"/>
        </w:numPr>
        <w:spacing w:before="0"/>
        <w:ind w:left="0" w:firstLine="0"/>
        <w:jc w:val="both"/>
        <w:rPr>
          <w:rFonts w:ascii="Azo Sans Lt" w:hAnsi="Azo Sans Lt"/>
        </w:rPr>
      </w:pPr>
      <w:r w:rsidRPr="00224E06">
        <w:rPr>
          <w:rFonts w:ascii="Azo Sans Lt" w:hAnsi="Azo Sans Lt"/>
        </w:rPr>
        <w:t>- Não mantiver a proposta;</w:t>
      </w:r>
    </w:p>
    <w:p w14:paraId="08C07839" w14:textId="5AE0AE0A" w:rsidR="00CC6B8F" w:rsidRPr="00224E06" w:rsidRDefault="00CC6B8F" w:rsidP="005B6071">
      <w:pPr>
        <w:pStyle w:val="PargrafodaLista"/>
        <w:numPr>
          <w:ilvl w:val="2"/>
          <w:numId w:val="40"/>
        </w:numPr>
        <w:spacing w:before="0"/>
        <w:ind w:left="0" w:firstLine="0"/>
        <w:jc w:val="both"/>
        <w:rPr>
          <w:rFonts w:ascii="Azo Sans Lt" w:hAnsi="Azo Sans Lt"/>
        </w:rPr>
      </w:pPr>
      <w:r w:rsidRPr="00224E06">
        <w:rPr>
          <w:rFonts w:ascii="Azo Sans Lt" w:hAnsi="Azo Sans Lt"/>
        </w:rPr>
        <w:t>- Cometer fraude fiscal;</w:t>
      </w:r>
    </w:p>
    <w:p w14:paraId="5AD0DB0D" w14:textId="0BCB6083" w:rsidR="00CC6B8F" w:rsidRPr="00224E06" w:rsidRDefault="00CC6B8F" w:rsidP="005B6071">
      <w:pPr>
        <w:pStyle w:val="PargrafodaLista"/>
        <w:numPr>
          <w:ilvl w:val="2"/>
          <w:numId w:val="40"/>
        </w:numPr>
        <w:shd w:val="clear" w:color="auto" w:fill="FFFFFF"/>
        <w:spacing w:before="0"/>
        <w:ind w:left="0" w:firstLine="0"/>
        <w:jc w:val="both"/>
        <w:rPr>
          <w:rFonts w:ascii="Azo Sans Lt" w:hAnsi="Azo Sans Lt"/>
        </w:rPr>
      </w:pPr>
      <w:r w:rsidRPr="00224E06">
        <w:rPr>
          <w:rFonts w:ascii="Azo Sans Lt" w:hAnsi="Azo Sans Lt"/>
          <w:color w:val="000000"/>
        </w:rPr>
        <w:t>- Comportar-se de modo inidôneo;</w:t>
      </w:r>
    </w:p>
    <w:p w14:paraId="09DF4DAC" w14:textId="6B0B32E3" w:rsidR="00CC6B8F" w:rsidRPr="00224E06" w:rsidRDefault="00CC6B8F" w:rsidP="005B6071">
      <w:pPr>
        <w:pStyle w:val="PargrafodaLista"/>
        <w:numPr>
          <w:ilvl w:val="1"/>
          <w:numId w:val="40"/>
        </w:numPr>
        <w:shd w:val="clear" w:color="auto" w:fill="FFFFFF"/>
        <w:tabs>
          <w:tab w:val="left" w:pos="0"/>
        </w:tabs>
        <w:spacing w:before="0"/>
        <w:ind w:left="0" w:firstLine="0"/>
        <w:jc w:val="both"/>
        <w:rPr>
          <w:rFonts w:ascii="Azo Sans Lt" w:hAnsi="Azo Sans Lt"/>
          <w:color w:val="000000"/>
        </w:rPr>
      </w:pPr>
      <w:r w:rsidRPr="00224E06">
        <w:rPr>
          <w:rFonts w:ascii="Azo Sans Lt" w:hAnsi="Azo Sans Lt"/>
        </w:rPr>
        <w:t>- Considera-se comportamento inidôneo, entre outros, a declaração falsa quanto às condições de participação, quanto ao enquadramento como M</w:t>
      </w:r>
      <w:r w:rsidR="00CB2B96">
        <w:rPr>
          <w:rFonts w:ascii="Azo Sans Lt" w:hAnsi="Azo Sans Lt"/>
        </w:rPr>
        <w:t>E</w:t>
      </w:r>
      <w:r w:rsidRPr="00224E06">
        <w:rPr>
          <w:rFonts w:ascii="Azo Sans Lt" w:hAnsi="Azo Sans Lt"/>
        </w:rPr>
        <w:t>/EPP, ou conluio, entre os licitantes, em qualquer momento da licitação, mesmo após o encerramento da fase de lances.</w:t>
      </w:r>
    </w:p>
    <w:p w14:paraId="6D6A129E" w14:textId="4BCB6964" w:rsidR="00F85EDD" w:rsidRPr="002B7DC7" w:rsidRDefault="00F85EDD" w:rsidP="005B6071">
      <w:pPr>
        <w:pStyle w:val="PargrafodaLista"/>
        <w:widowControl/>
        <w:numPr>
          <w:ilvl w:val="1"/>
          <w:numId w:val="40"/>
        </w:numPr>
        <w:tabs>
          <w:tab w:val="left" w:pos="426"/>
          <w:tab w:val="left" w:pos="851"/>
        </w:tabs>
        <w:autoSpaceDE/>
        <w:autoSpaceDN/>
        <w:spacing w:before="0"/>
        <w:ind w:left="0" w:right="2" w:firstLine="0"/>
        <w:jc w:val="both"/>
        <w:rPr>
          <w:rFonts w:ascii="Azo Sans Lt" w:hAnsi="Azo Sans Lt"/>
        </w:rPr>
      </w:pPr>
      <w:r>
        <w:rPr>
          <w:rFonts w:ascii="Azo Sans Lt" w:hAnsi="Azo Sans Lt"/>
        </w:rPr>
        <w:t xml:space="preserve"> - </w:t>
      </w:r>
      <w:r w:rsidRPr="002B7DC7">
        <w:rPr>
          <w:rFonts w:ascii="Azo Sans Lt" w:hAnsi="Azo Sans Lt"/>
        </w:rPr>
        <w:t xml:space="preserve">Pela inexecução total ou parcial do contrato a Administração poderá, garantida a prévia defesa, aplicar à empresa, observando a gravidade das faltas cometidas, as seguintes sanções:   </w:t>
      </w:r>
    </w:p>
    <w:p w14:paraId="1959392D" w14:textId="77777777" w:rsidR="00F85EDD" w:rsidRPr="002B7DC7" w:rsidRDefault="00F85EDD" w:rsidP="005B6071">
      <w:pPr>
        <w:pStyle w:val="PargrafodaLista"/>
        <w:widowControl/>
        <w:numPr>
          <w:ilvl w:val="2"/>
          <w:numId w:val="40"/>
        </w:numPr>
        <w:tabs>
          <w:tab w:val="left" w:pos="1134"/>
        </w:tabs>
        <w:autoSpaceDE/>
        <w:autoSpaceDN/>
        <w:spacing w:before="0"/>
        <w:ind w:left="0" w:right="2" w:firstLine="0"/>
        <w:jc w:val="both"/>
        <w:rPr>
          <w:rFonts w:ascii="Azo Sans Lt" w:hAnsi="Azo Sans Lt"/>
        </w:rPr>
      </w:pPr>
      <w:r w:rsidRPr="002B7DC7">
        <w:rPr>
          <w:rFonts w:ascii="Azo Sans Lt" w:hAnsi="Azo Sans Lt"/>
        </w:rPr>
        <w:t xml:space="preserve">- Advertência; </w:t>
      </w:r>
    </w:p>
    <w:p w14:paraId="0EF33DE8" w14:textId="77777777" w:rsidR="00F85EDD" w:rsidRPr="002B7DC7" w:rsidRDefault="00F85EDD" w:rsidP="005B6071">
      <w:pPr>
        <w:pStyle w:val="PargrafodaLista"/>
        <w:widowControl/>
        <w:numPr>
          <w:ilvl w:val="2"/>
          <w:numId w:val="40"/>
        </w:numPr>
        <w:tabs>
          <w:tab w:val="left" w:pos="1134"/>
        </w:tabs>
        <w:autoSpaceDE/>
        <w:autoSpaceDN/>
        <w:spacing w:before="0"/>
        <w:ind w:left="0" w:right="2" w:firstLine="0"/>
        <w:jc w:val="both"/>
        <w:rPr>
          <w:rFonts w:ascii="Azo Sans Lt" w:hAnsi="Azo Sans Lt"/>
        </w:rPr>
      </w:pPr>
      <w:r w:rsidRPr="002B7DC7">
        <w:rPr>
          <w:rFonts w:ascii="Azo Sans Lt" w:hAnsi="Azo Sans Lt"/>
        </w:rPr>
        <w:t>- Multa:</w:t>
      </w:r>
    </w:p>
    <w:p w14:paraId="249A967E"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598C35DD"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compensatória no percentual de até 5% (cinco por cento) do valor da fatura correspondente ao mês em que foi constatada a falta; </w:t>
      </w:r>
    </w:p>
    <w:p w14:paraId="72FB542C"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moratória no percentual correspondente a 0,5% (meio por cento), calculada sobre o valor total do contrato, por dia de inadimplência, até o limite máximo de 10% (dez por cento), ou seja, por 20 (vinte) dias, o que poderá ensejar a rescisão do contrato;</w:t>
      </w:r>
    </w:p>
    <w:p w14:paraId="2ED9039D"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moratória no percentual de 10% (dez por cento), calculada sobre o valor total da contratação, pela inadimplência além do prazo acima, o que poderá ensejar a rescisão do contrato;</w:t>
      </w:r>
    </w:p>
    <w:p w14:paraId="566C599A"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Suspensão temporária de participação em licitação e impedimento de contratar com a Administração, por prazo não superior a 2 (dois) anos;</w:t>
      </w:r>
    </w:p>
    <w:p w14:paraId="15B6524C" w14:textId="77777777" w:rsidR="00F85EDD" w:rsidRPr="002B7DC7" w:rsidRDefault="00F85EDD" w:rsidP="005B6071">
      <w:pPr>
        <w:pStyle w:val="PargrafodaLista"/>
        <w:widowControl/>
        <w:numPr>
          <w:ilvl w:val="3"/>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Declaração de inidoneidade para licitar ou contratar com a Administração Pública enquanto perdurarem os motivos determinantes da punição ou até que seja promovida a </w:t>
      </w:r>
      <w:r w:rsidRPr="002B7DC7">
        <w:rPr>
          <w:rFonts w:ascii="Azo Sans Lt" w:hAnsi="Azo Sans Lt"/>
        </w:rPr>
        <w:lastRenderedPageBreak/>
        <w:t xml:space="preserve">reabilitação perante a própria autoridade que aplicou a penalidade, que será concedida sempre que o contratado ressarcir a Administração pelos prejuízos resultantes e após decorrido o prazo da sanção aplicada com base na alínea anterior; </w:t>
      </w:r>
    </w:p>
    <w:p w14:paraId="0E7FEFED" w14:textId="77777777" w:rsidR="00F85EDD" w:rsidRPr="002B7DC7" w:rsidRDefault="00F85EDD" w:rsidP="005B6071">
      <w:pPr>
        <w:pStyle w:val="PargrafodaLista"/>
        <w:widowControl/>
        <w:numPr>
          <w:ilvl w:val="1"/>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As multas e outras sanções aplicadas só poderão ser relevadas, motivadamente e por conveniência administrativa, mediante ato da Administração, devidamente justificado;</w:t>
      </w:r>
    </w:p>
    <w:p w14:paraId="5D24010E" w14:textId="77777777" w:rsidR="00F85EDD" w:rsidRPr="002B7DC7" w:rsidRDefault="00F85EDD" w:rsidP="005B6071">
      <w:pPr>
        <w:pStyle w:val="PargrafodaLista"/>
        <w:widowControl/>
        <w:numPr>
          <w:ilvl w:val="1"/>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xml:space="preserve">-  </w:t>
      </w:r>
      <w:bookmarkStart w:id="4" w:name="_Hlk110433298"/>
      <w:bookmarkStart w:id="5" w:name="_Hlk114740757"/>
      <w:r w:rsidRPr="002B7DC7">
        <w:rPr>
          <w:rFonts w:ascii="Azo Sans Lt" w:hAnsi="Azo Sans Lt"/>
        </w:rPr>
        <w:t xml:space="preserve">As sanções de advertência,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4"/>
    </w:p>
    <w:bookmarkEnd w:id="5"/>
    <w:p w14:paraId="49496B80" w14:textId="77777777" w:rsidR="00F85EDD" w:rsidRPr="002B7DC7" w:rsidRDefault="00F85EDD" w:rsidP="005B6071">
      <w:pPr>
        <w:pStyle w:val="PargrafodaLista"/>
        <w:widowControl/>
        <w:numPr>
          <w:ilvl w:val="1"/>
          <w:numId w:val="40"/>
        </w:numPr>
        <w:tabs>
          <w:tab w:val="left" w:pos="851"/>
        </w:tabs>
        <w:autoSpaceDE/>
        <w:autoSpaceDN/>
        <w:spacing w:before="0"/>
        <w:ind w:left="0" w:right="2" w:firstLine="0"/>
        <w:jc w:val="both"/>
        <w:rPr>
          <w:rFonts w:ascii="Azo Sans Lt" w:hAnsi="Azo Sans Lt"/>
        </w:rPr>
      </w:pPr>
      <w:r w:rsidRPr="002B7DC7">
        <w:rPr>
          <w:rFonts w:ascii="Azo Sans Lt" w:hAnsi="Azo Sans Lt"/>
        </w:rPr>
        <w:t>- A aplicação de quaisquer das penalidades previstas realizar-se–á em processo administrativo que assegurará o contraditório e a ampla defesa ao licitante/adjudicatário, observando-se o procedimento previsto na Lei n.º 8.666/93.</w:t>
      </w:r>
    </w:p>
    <w:p w14:paraId="32EB3BB1" w14:textId="52F4FFCC"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TERCEIRA</w:t>
      </w:r>
      <w:r w:rsidR="001D32DF" w:rsidRPr="00224E06">
        <w:rPr>
          <w:rFonts w:ascii="Azo Sans Lt" w:hAnsi="Azo Sans Lt" w:cstheme="minorHAnsi"/>
          <w:sz w:val="22"/>
          <w:szCs w:val="22"/>
        </w:rPr>
        <w:t xml:space="preserve"> – RESCISÃO</w:t>
      </w:r>
    </w:p>
    <w:p w14:paraId="6B3864CD" w14:textId="21275A32" w:rsidR="001D32DF" w:rsidRPr="005B6071" w:rsidRDefault="00CD30D8" w:rsidP="005B6071">
      <w:pPr>
        <w:pStyle w:val="PargrafodaLista"/>
        <w:widowControl/>
        <w:numPr>
          <w:ilvl w:val="1"/>
          <w:numId w:val="40"/>
        </w:numPr>
        <w:autoSpaceDE/>
        <w:autoSpaceDN/>
        <w:spacing w:before="120" w:after="120"/>
        <w:jc w:val="both"/>
        <w:rPr>
          <w:rFonts w:ascii="Azo Sans Lt" w:hAnsi="Azo Sans Lt" w:cstheme="minorHAnsi"/>
        </w:rPr>
      </w:pPr>
      <w:r w:rsidRPr="005B6071">
        <w:rPr>
          <w:rFonts w:ascii="Azo Sans Lt" w:hAnsi="Azo Sans Lt" w:cstheme="minorHAnsi"/>
        </w:rPr>
        <w:t xml:space="preserve">- </w:t>
      </w:r>
      <w:r w:rsidR="001D32DF" w:rsidRPr="005B6071">
        <w:rPr>
          <w:rFonts w:ascii="Azo Sans Lt" w:hAnsi="Azo Sans Lt" w:cstheme="minorHAnsi"/>
        </w:rPr>
        <w:t xml:space="preserve">O presente Termo de Contrato poderá ser rescindido: </w:t>
      </w:r>
    </w:p>
    <w:p w14:paraId="6D7FEA0E" w14:textId="148A4FD5"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473256B2"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amigavelmente, nos termos do art. 79, inciso II, da Lei nº 8.666, de 1993.</w:t>
      </w:r>
    </w:p>
    <w:p w14:paraId="2BBD002B" w14:textId="127442BE"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de rescisão contratual serão formalmente motivados, assegurando-se à CONTRATADA o direito à prévia e ampla defesa.</w:t>
      </w:r>
    </w:p>
    <w:p w14:paraId="0CBC2F11" w14:textId="26EC3F2C"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 CONTRATADA reconhece os direitos da CONTRATANTE em caso de rescisão administrativa prevista no art. 77 da Lei nº 8.666, de 1993.</w:t>
      </w:r>
    </w:p>
    <w:p w14:paraId="2A66508E" w14:textId="4C4B539F"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 termo de rescisão será precedido de Relatório indicativo dos seguintes aspectos, conforme o caso:</w:t>
      </w:r>
    </w:p>
    <w:p w14:paraId="322D25F6" w14:textId="5978EAA7"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Balanço dos eventos contratuais já cumpridos ou parcialmente cumpridos;</w:t>
      </w:r>
    </w:p>
    <w:p w14:paraId="0916280F" w14:textId="30F43C73"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Relação dos pagamentos já efetuados e ainda devidos;</w:t>
      </w:r>
    </w:p>
    <w:p w14:paraId="320B8B30" w14:textId="71281198" w:rsidR="001D32DF" w:rsidRPr="00224E06" w:rsidRDefault="00CD30D8" w:rsidP="00F85EDD">
      <w:pPr>
        <w:widowControl/>
        <w:numPr>
          <w:ilvl w:val="2"/>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Indenizações e multas.</w:t>
      </w:r>
    </w:p>
    <w:p w14:paraId="0D5AF7F3" w14:textId="3D979B63"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DÉCIMA </w:t>
      </w:r>
      <w:r w:rsidR="00336874">
        <w:rPr>
          <w:rFonts w:ascii="Azo Sans Lt" w:hAnsi="Azo Sans Lt" w:cstheme="minorHAnsi"/>
          <w:sz w:val="22"/>
          <w:szCs w:val="22"/>
        </w:rPr>
        <w:t>QUARTA</w:t>
      </w:r>
      <w:r w:rsidR="001D32DF" w:rsidRPr="00224E06">
        <w:rPr>
          <w:rFonts w:ascii="Azo Sans Lt" w:hAnsi="Azo Sans Lt" w:cstheme="minorHAnsi"/>
          <w:sz w:val="22"/>
          <w:szCs w:val="22"/>
        </w:rPr>
        <w:t xml:space="preserve"> – VEDAÇÕES </w:t>
      </w:r>
    </w:p>
    <w:p w14:paraId="48E81DA2" w14:textId="58A27A40" w:rsidR="00EC6440"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 xml:space="preserve">É vedado à CONTRATADA interromper a execução dos serviços sob alegação de inadimplemento por parte da CONTRATANTE, salvo nos casos previstos em </w:t>
      </w:r>
      <w:r w:rsidR="00336874">
        <w:rPr>
          <w:rFonts w:ascii="Azo Sans Lt" w:hAnsi="Azo Sans Lt" w:cstheme="minorHAnsi"/>
        </w:rPr>
        <w:t>L</w:t>
      </w:r>
      <w:r w:rsidR="001D32DF" w:rsidRPr="00224E06">
        <w:rPr>
          <w:rFonts w:ascii="Azo Sans Lt" w:hAnsi="Azo Sans Lt" w:cstheme="minorHAnsi"/>
        </w:rPr>
        <w:t>ei.</w:t>
      </w:r>
    </w:p>
    <w:p w14:paraId="044FCB60" w14:textId="1C1F7757" w:rsidR="00010323" w:rsidRPr="00224E06" w:rsidRDefault="00336874" w:rsidP="00F85EDD">
      <w:pPr>
        <w:pStyle w:val="PargrafodaLista"/>
        <w:numPr>
          <w:ilvl w:val="0"/>
          <w:numId w:val="40"/>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10323" w:rsidRPr="00224E06">
        <w:rPr>
          <w:rFonts w:ascii="Azo Sans Lt" w:eastAsiaTheme="majorEastAsia" w:hAnsi="Azo Sans Lt" w:cstheme="minorHAnsi"/>
          <w:b/>
          <w:bCs/>
          <w:lang w:val="pt-BR" w:eastAsia="pt-BR"/>
        </w:rPr>
        <w:t xml:space="preserve">CLÁUSULA DÉCIMA </w:t>
      </w:r>
      <w:r>
        <w:rPr>
          <w:rFonts w:ascii="Azo Sans Lt" w:eastAsiaTheme="majorEastAsia" w:hAnsi="Azo Sans Lt" w:cstheme="minorHAnsi"/>
          <w:b/>
          <w:bCs/>
          <w:lang w:val="pt-BR" w:eastAsia="pt-BR"/>
        </w:rPr>
        <w:t>QUINTA</w:t>
      </w:r>
      <w:r w:rsidR="00010323" w:rsidRPr="00224E06">
        <w:rPr>
          <w:rFonts w:ascii="Azo Sans Lt" w:eastAsiaTheme="majorEastAsia" w:hAnsi="Azo Sans Lt" w:cstheme="minorHAnsi"/>
          <w:b/>
          <w:bCs/>
          <w:lang w:val="pt-BR" w:eastAsia="pt-BR"/>
        </w:rPr>
        <w:t xml:space="preserve"> – ALTERAÇÃO SUBJETIVA</w:t>
      </w:r>
    </w:p>
    <w:p w14:paraId="23DC6AA3" w14:textId="12DD3CC7" w:rsidR="00010323"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 xml:space="preserve">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w:t>
      </w:r>
      <w:r w:rsidR="00224E06" w:rsidRPr="00224E06">
        <w:rPr>
          <w:rFonts w:ascii="Azo Sans Lt" w:hAnsi="Azo Sans Lt" w:cstheme="minorHAnsi"/>
        </w:rPr>
        <w:t>serviço</w:t>
      </w:r>
      <w:r w:rsidR="00837319" w:rsidRPr="00224E06">
        <w:rPr>
          <w:rFonts w:ascii="Azo Sans Lt" w:hAnsi="Azo Sans Lt" w:cstheme="minorHAnsi"/>
        </w:rPr>
        <w:t xml:space="preserve"> pactuado e haja a anuência expressa da Administração.</w:t>
      </w:r>
    </w:p>
    <w:p w14:paraId="49EC4A23" w14:textId="5F0CA388" w:rsidR="00837319" w:rsidRPr="00224E06" w:rsidRDefault="00336874" w:rsidP="00F85EDD">
      <w:pPr>
        <w:pStyle w:val="Nivel01"/>
        <w:numPr>
          <w:ilvl w:val="0"/>
          <w:numId w:val="40"/>
        </w:numPr>
        <w:rPr>
          <w:rFonts w:ascii="Azo Sans Lt" w:hAnsi="Azo Sans Lt" w:cstheme="minorHAnsi"/>
          <w:sz w:val="22"/>
          <w:szCs w:val="22"/>
        </w:rPr>
      </w:pPr>
      <w:bookmarkStart w:id="6" w:name="_Hlk102642670"/>
      <w:r>
        <w:rPr>
          <w:rFonts w:ascii="Azo Sans Lt" w:hAnsi="Azo Sans Lt" w:cstheme="minorHAnsi"/>
          <w:sz w:val="22"/>
          <w:szCs w:val="22"/>
          <w:lang w:val="pt-PT"/>
        </w:rPr>
        <w:lastRenderedPageBreak/>
        <w:t xml:space="preserve">- </w:t>
      </w:r>
      <w:r w:rsidR="00837319" w:rsidRPr="00224E06">
        <w:rPr>
          <w:rFonts w:ascii="Azo Sans Lt" w:hAnsi="Azo Sans Lt" w:cstheme="minorHAnsi"/>
          <w:sz w:val="22"/>
          <w:szCs w:val="22"/>
          <w:lang w:val="pt-PT"/>
        </w:rPr>
        <w:t xml:space="preserve">CLÁUSULA DÉCIMA </w:t>
      </w:r>
      <w:r>
        <w:rPr>
          <w:rFonts w:ascii="Azo Sans Lt" w:hAnsi="Azo Sans Lt" w:cstheme="minorHAnsi"/>
          <w:sz w:val="22"/>
          <w:szCs w:val="22"/>
          <w:lang w:val="pt-PT"/>
        </w:rPr>
        <w:t>SEXTA</w:t>
      </w:r>
      <w:r w:rsidR="00837319" w:rsidRPr="00224E06">
        <w:rPr>
          <w:rFonts w:ascii="Azo Sans Lt" w:hAnsi="Azo Sans Lt" w:cstheme="minorHAnsi"/>
          <w:sz w:val="22"/>
          <w:szCs w:val="22"/>
          <w:lang w:val="pt-PT"/>
        </w:rPr>
        <w:t xml:space="preserve"> - MEDIDAS ACAUTELADORAS</w:t>
      </w:r>
    </w:p>
    <w:p w14:paraId="360CE7CF" w14:textId="1893B010" w:rsidR="00837319"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837319" w:rsidRPr="00224E06">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94F163D" w:rsidR="00837319" w:rsidRPr="00224E06" w:rsidRDefault="00837319"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lang w:val="pt-PT"/>
        </w:rPr>
        <w:t xml:space="preserve">CLÁUSULA DÉCIMA </w:t>
      </w:r>
      <w:r w:rsidR="005A303B">
        <w:rPr>
          <w:rFonts w:ascii="Azo Sans Lt" w:hAnsi="Azo Sans Lt" w:cstheme="minorHAnsi"/>
          <w:sz w:val="22"/>
          <w:szCs w:val="22"/>
          <w:lang w:val="pt-PT"/>
        </w:rPr>
        <w:t>SÉTIMA</w:t>
      </w:r>
      <w:r w:rsidRPr="00224E06">
        <w:rPr>
          <w:rFonts w:ascii="Azo Sans Lt" w:hAnsi="Azo Sans Lt" w:cstheme="minorHAnsi"/>
          <w:sz w:val="22"/>
          <w:szCs w:val="22"/>
          <w:lang w:val="pt-PT"/>
        </w:rPr>
        <w:t xml:space="preserve"> –  SUBCONTRATAÇÃO</w:t>
      </w:r>
    </w:p>
    <w:p w14:paraId="564766C7" w14:textId="4746D744" w:rsidR="00837319" w:rsidRPr="005A303B" w:rsidRDefault="00CD30D8" w:rsidP="00F85EDD">
      <w:pPr>
        <w:pStyle w:val="PargrafodaLista"/>
        <w:widowControl/>
        <w:numPr>
          <w:ilvl w:val="1"/>
          <w:numId w:val="40"/>
        </w:numPr>
        <w:autoSpaceDE/>
        <w:autoSpaceDN/>
        <w:spacing w:before="120" w:after="120"/>
        <w:jc w:val="both"/>
        <w:rPr>
          <w:rFonts w:ascii="Azo Sans Lt" w:hAnsi="Azo Sans Lt" w:cstheme="minorHAnsi"/>
        </w:rPr>
      </w:pPr>
      <w:r w:rsidRPr="005A303B">
        <w:rPr>
          <w:rFonts w:ascii="Azo Sans Lt" w:hAnsi="Azo Sans Lt" w:cstheme="minorHAnsi"/>
          <w:lang w:val="pt-BR"/>
        </w:rPr>
        <w:t xml:space="preserve">- </w:t>
      </w:r>
      <w:r w:rsidR="00837319" w:rsidRPr="005A303B">
        <w:rPr>
          <w:rFonts w:ascii="Azo Sans Lt" w:hAnsi="Azo Sans Lt" w:cstheme="minorHAnsi"/>
          <w:lang w:val="pt-BR"/>
        </w:rPr>
        <w:t>Não será admitida a subcontratação do objeto</w:t>
      </w:r>
      <w:r w:rsidR="00224E06" w:rsidRPr="005A303B">
        <w:rPr>
          <w:rFonts w:ascii="Azo Sans Lt" w:hAnsi="Azo Sans Lt" w:cstheme="minorHAnsi"/>
          <w:lang w:val="pt-BR"/>
        </w:rPr>
        <w:t xml:space="preserve"> da presente licitação</w:t>
      </w:r>
      <w:r w:rsidR="00837319" w:rsidRPr="005A303B">
        <w:rPr>
          <w:rFonts w:ascii="Azo Sans Lt" w:hAnsi="Azo Sans Lt" w:cstheme="minorHAnsi"/>
          <w:lang w:val="pt-BR"/>
        </w:rPr>
        <w:t>.</w:t>
      </w:r>
    </w:p>
    <w:p w14:paraId="7E3E88D4" w14:textId="50593600" w:rsidR="00763341" w:rsidRPr="00224E06" w:rsidRDefault="00763341"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bookmarkStart w:id="7" w:name="_Hlk102642787"/>
      <w:r w:rsidR="001D32DF" w:rsidRPr="00224E06">
        <w:rPr>
          <w:rFonts w:ascii="Azo Sans Lt" w:hAnsi="Azo Sans Lt" w:cstheme="minorHAnsi"/>
          <w:sz w:val="22"/>
          <w:szCs w:val="22"/>
        </w:rPr>
        <w:t xml:space="preserve">CLÁUSULA DÉCIMA </w:t>
      </w:r>
      <w:r w:rsidR="005A303B">
        <w:rPr>
          <w:rFonts w:ascii="Azo Sans Lt" w:hAnsi="Azo Sans Lt" w:cstheme="minorHAnsi"/>
          <w:sz w:val="22"/>
          <w:szCs w:val="22"/>
        </w:rPr>
        <w:t>OITAVA</w:t>
      </w:r>
      <w:r w:rsidR="001D32DF" w:rsidRPr="00224E06">
        <w:rPr>
          <w:rFonts w:ascii="Azo Sans Lt" w:hAnsi="Azo Sans Lt" w:cstheme="minorHAnsi"/>
          <w:sz w:val="22"/>
          <w:szCs w:val="22"/>
        </w:rPr>
        <w:t xml:space="preserve"> </w:t>
      </w:r>
      <w:bookmarkEnd w:id="7"/>
      <w:r w:rsidR="001D32DF" w:rsidRPr="00224E06">
        <w:rPr>
          <w:rFonts w:ascii="Azo Sans Lt" w:hAnsi="Azo Sans Lt" w:cstheme="minorHAnsi"/>
          <w:sz w:val="22"/>
          <w:szCs w:val="22"/>
        </w:rPr>
        <w:t>– ALTERAÇÕES</w:t>
      </w:r>
    </w:p>
    <w:bookmarkEnd w:id="6"/>
    <w:p w14:paraId="4A2117CD" w14:textId="3883E11C"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Eventuais alterações contratuais reger-se-ão pela disciplina do art. 65 da Lei nº 8.666, de 1993.</w:t>
      </w:r>
    </w:p>
    <w:p w14:paraId="729AF0D5" w14:textId="118D2256"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9EBFA23"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18EDBEF4"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5A303B">
        <w:rPr>
          <w:rFonts w:ascii="Azo Sans Lt" w:hAnsi="Azo Sans Lt" w:cstheme="minorHAnsi"/>
          <w:sz w:val="22"/>
          <w:szCs w:val="22"/>
        </w:rPr>
        <w:t>DÉCIMA NONA</w:t>
      </w:r>
      <w:r w:rsidR="001D32DF" w:rsidRPr="00224E06">
        <w:rPr>
          <w:rFonts w:ascii="Azo Sans Lt" w:hAnsi="Azo Sans Lt" w:cstheme="minorHAnsi"/>
          <w:sz w:val="22"/>
          <w:szCs w:val="22"/>
        </w:rPr>
        <w:t xml:space="preserve"> - DOS CASOS OMISSOS.</w:t>
      </w:r>
    </w:p>
    <w:p w14:paraId="3B35482C" w14:textId="4B0B2E2E" w:rsidR="001D32DF" w:rsidRPr="00224E06" w:rsidRDefault="00CD30D8" w:rsidP="00F85EDD">
      <w:pPr>
        <w:widowControl/>
        <w:numPr>
          <w:ilvl w:val="1"/>
          <w:numId w:val="40"/>
        </w:numPr>
        <w:autoSpaceDE/>
        <w:autoSpaceDN/>
        <w:spacing w:before="120" w:after="120"/>
        <w:ind w:left="0" w:firstLine="0"/>
        <w:jc w:val="both"/>
        <w:rPr>
          <w:rFonts w:ascii="Azo Sans Lt" w:hAnsi="Azo Sans Lt" w:cstheme="minorHAnsi"/>
        </w:rPr>
      </w:pPr>
      <w:r w:rsidRPr="00224E06">
        <w:rPr>
          <w:rFonts w:ascii="Azo Sans Lt" w:hAnsi="Azo Sans Lt" w:cstheme="minorHAnsi"/>
        </w:rPr>
        <w:t xml:space="preserve">- </w:t>
      </w:r>
      <w:r w:rsidR="001D32DF" w:rsidRPr="00224E06">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2569B94C"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bookmarkStart w:id="8" w:name="_Hlk102642866"/>
      <w:r w:rsidR="001D32DF" w:rsidRPr="00224E06">
        <w:rPr>
          <w:rFonts w:ascii="Azo Sans Lt" w:hAnsi="Azo Sans Lt" w:cstheme="minorHAnsi"/>
          <w:sz w:val="22"/>
          <w:szCs w:val="22"/>
        </w:rPr>
        <w:t xml:space="preserve">CLÁUSULA </w:t>
      </w:r>
      <w:r w:rsidR="00CD30D8" w:rsidRPr="00224E06">
        <w:rPr>
          <w:rFonts w:ascii="Azo Sans Lt" w:hAnsi="Azo Sans Lt" w:cstheme="minorHAnsi"/>
          <w:sz w:val="22"/>
          <w:szCs w:val="22"/>
        </w:rPr>
        <w:t>VIGÉSIMA</w:t>
      </w:r>
      <w:r w:rsidR="005A303B">
        <w:rPr>
          <w:rFonts w:ascii="Azo Sans Lt" w:hAnsi="Azo Sans Lt" w:cstheme="minorHAnsi"/>
          <w:sz w:val="22"/>
          <w:szCs w:val="22"/>
        </w:rPr>
        <w:t xml:space="preserve"> </w:t>
      </w:r>
      <w:r w:rsidR="001D32DF" w:rsidRPr="00224E06">
        <w:rPr>
          <w:rFonts w:ascii="Azo Sans Lt" w:hAnsi="Azo Sans Lt" w:cstheme="minorHAnsi"/>
          <w:sz w:val="22"/>
          <w:szCs w:val="22"/>
        </w:rPr>
        <w:t>– PUBLICAÇÃO</w:t>
      </w:r>
      <w:bookmarkEnd w:id="8"/>
    </w:p>
    <w:p w14:paraId="5CFD7C79" w14:textId="7E249361" w:rsidR="001D32DF" w:rsidRPr="00224E06"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Incumbirá à CONTRATANTE providenciar a publicação deste instrumento, por extrato, no Diário Oficial da União, no prazo previsto na Lei nº 8.666, de 1993.</w:t>
      </w:r>
    </w:p>
    <w:p w14:paraId="06D1B681" w14:textId="1AA9425D" w:rsidR="000F2826" w:rsidRPr="00224E06" w:rsidRDefault="000F2826" w:rsidP="00F85EDD">
      <w:pPr>
        <w:pStyle w:val="Nivel01"/>
        <w:numPr>
          <w:ilvl w:val="0"/>
          <w:numId w:val="40"/>
        </w:numPr>
        <w:rPr>
          <w:rFonts w:ascii="Azo Sans Lt" w:hAnsi="Azo Sans Lt" w:cstheme="minorHAnsi"/>
          <w:sz w:val="22"/>
          <w:szCs w:val="22"/>
        </w:rPr>
      </w:pPr>
      <w:r w:rsidRPr="00224E06">
        <w:rPr>
          <w:rFonts w:ascii="Azo Sans Lt" w:hAnsi="Azo Sans Lt" w:cstheme="minorHAnsi"/>
          <w:sz w:val="22"/>
          <w:szCs w:val="22"/>
        </w:rPr>
        <w:t xml:space="preserve">- </w:t>
      </w:r>
      <w:r w:rsidR="001D32DF" w:rsidRPr="00224E06">
        <w:rPr>
          <w:rFonts w:ascii="Azo Sans Lt" w:hAnsi="Azo Sans Lt" w:cstheme="minorHAnsi"/>
          <w:sz w:val="22"/>
          <w:szCs w:val="22"/>
        </w:rPr>
        <w:t xml:space="preserve">CLÁUSULA </w:t>
      </w:r>
      <w:r w:rsidR="00837319" w:rsidRPr="00224E06">
        <w:rPr>
          <w:rFonts w:ascii="Azo Sans Lt" w:hAnsi="Azo Sans Lt" w:cstheme="minorHAnsi"/>
          <w:sz w:val="22"/>
          <w:szCs w:val="22"/>
        </w:rPr>
        <w:t>VIGÉSIMA</w:t>
      </w:r>
      <w:r w:rsidR="001D32DF" w:rsidRPr="00224E06">
        <w:rPr>
          <w:rFonts w:ascii="Azo Sans Lt" w:hAnsi="Azo Sans Lt" w:cstheme="minorHAnsi"/>
          <w:sz w:val="22"/>
          <w:szCs w:val="22"/>
        </w:rPr>
        <w:t xml:space="preserve"> </w:t>
      </w:r>
      <w:r w:rsidR="005A303B">
        <w:rPr>
          <w:rFonts w:ascii="Azo Sans Lt" w:hAnsi="Azo Sans Lt" w:cstheme="minorHAnsi"/>
          <w:sz w:val="22"/>
          <w:szCs w:val="22"/>
        </w:rPr>
        <w:t>PRIMEIRA</w:t>
      </w:r>
      <w:r w:rsidR="00CD30D8" w:rsidRPr="00224E06">
        <w:rPr>
          <w:rFonts w:ascii="Azo Sans Lt" w:hAnsi="Azo Sans Lt" w:cstheme="minorHAnsi"/>
          <w:sz w:val="22"/>
          <w:szCs w:val="22"/>
        </w:rPr>
        <w:t xml:space="preserve"> </w:t>
      </w:r>
      <w:r w:rsidR="001D32DF" w:rsidRPr="00224E06">
        <w:rPr>
          <w:rFonts w:ascii="Azo Sans Lt" w:hAnsi="Azo Sans Lt" w:cstheme="minorHAnsi"/>
          <w:sz w:val="22"/>
          <w:szCs w:val="22"/>
        </w:rPr>
        <w:t>– FORO</w:t>
      </w:r>
    </w:p>
    <w:p w14:paraId="3B80006D" w14:textId="0EF032D6" w:rsidR="001D32DF" w:rsidRPr="00224E06"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É eleito o Foro da </w:t>
      </w:r>
      <w:r w:rsidR="007168B3" w:rsidRPr="00224E06">
        <w:rPr>
          <w:rFonts w:ascii="Azo Sans Lt" w:hAnsi="Azo Sans Lt" w:cstheme="minorHAnsi"/>
        </w:rPr>
        <w:t>comarca de Nova Friburgo/RJ</w:t>
      </w:r>
      <w:r w:rsidR="001D32DF" w:rsidRPr="00224E06">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CB687F8" w:rsidR="001D32DF" w:rsidRDefault="005A303B" w:rsidP="00F85EDD">
      <w:pPr>
        <w:widowControl/>
        <w:numPr>
          <w:ilvl w:val="1"/>
          <w:numId w:val="40"/>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224E06">
        <w:rPr>
          <w:rFonts w:ascii="Azo Sans Lt" w:hAnsi="Azo Sans Lt" w:cstheme="minorHAnsi"/>
        </w:rPr>
        <w:t xml:space="preserve">Para firmeza e validade do pactuado, o presente Termo de Contrato foi lavrado em </w:t>
      </w:r>
      <w:r w:rsidR="00466BF6" w:rsidRPr="00224E06">
        <w:rPr>
          <w:rFonts w:ascii="Azo Sans Lt" w:hAnsi="Azo Sans Lt" w:cstheme="minorHAnsi"/>
        </w:rPr>
        <w:t>03</w:t>
      </w:r>
      <w:r w:rsidR="001D32DF" w:rsidRPr="00224E06">
        <w:rPr>
          <w:rFonts w:ascii="Azo Sans Lt" w:hAnsi="Azo Sans Lt" w:cstheme="minorHAnsi"/>
        </w:rPr>
        <w:t xml:space="preserve"> (</w:t>
      </w:r>
      <w:r w:rsidR="00466BF6" w:rsidRPr="00224E06">
        <w:rPr>
          <w:rFonts w:ascii="Azo Sans Lt" w:hAnsi="Azo Sans Lt" w:cstheme="minorHAnsi"/>
        </w:rPr>
        <w:t>três</w:t>
      </w:r>
      <w:r w:rsidR="001D32DF" w:rsidRPr="00224E06">
        <w:rPr>
          <w:rFonts w:ascii="Azo Sans Lt" w:hAnsi="Azo Sans Lt" w:cstheme="minorHAnsi"/>
        </w:rPr>
        <w:t xml:space="preserve">) vias de igual teor, que, depois de lido e achado em ordem, vai assinado pelos contraentes. </w:t>
      </w:r>
    </w:p>
    <w:p w14:paraId="118B2065" w14:textId="77777777" w:rsidR="00BB61A9" w:rsidRPr="00224E06" w:rsidRDefault="00BB61A9" w:rsidP="00BB61A9">
      <w:pPr>
        <w:widowControl/>
        <w:autoSpaceDE/>
        <w:autoSpaceDN/>
        <w:spacing w:before="120" w:after="120"/>
        <w:jc w:val="both"/>
        <w:rPr>
          <w:rFonts w:ascii="Azo Sans Lt" w:hAnsi="Azo Sans Lt" w:cstheme="minorHAnsi"/>
        </w:rPr>
      </w:pPr>
    </w:p>
    <w:p w14:paraId="01908919" w14:textId="21667A5E" w:rsidR="001D32DF" w:rsidRDefault="001D32DF" w:rsidP="001D32DF">
      <w:pPr>
        <w:spacing w:after="120" w:line="360" w:lineRule="auto"/>
        <w:ind w:right="-15"/>
        <w:jc w:val="both"/>
        <w:rPr>
          <w:rFonts w:ascii="Azo Sans Lt" w:hAnsi="Azo Sans Lt" w:cstheme="minorHAnsi"/>
        </w:rPr>
      </w:pPr>
      <w:r w:rsidRPr="00224E06">
        <w:rPr>
          <w:rFonts w:ascii="Azo Sans Lt" w:hAnsi="Azo Sans Lt" w:cstheme="minorHAnsi"/>
        </w:rPr>
        <w:t>..........................................,  .......... de.......................................... de 20</w:t>
      </w:r>
      <w:r w:rsidR="00CD30D8" w:rsidRPr="00224E06">
        <w:rPr>
          <w:rFonts w:ascii="Azo Sans Lt" w:hAnsi="Azo Sans Lt" w:cstheme="minorHAnsi"/>
        </w:rPr>
        <w:t>23.</w:t>
      </w:r>
    </w:p>
    <w:p w14:paraId="73711A0C" w14:textId="77777777" w:rsidR="00BB61A9" w:rsidRPr="00224E06" w:rsidRDefault="00BB61A9" w:rsidP="001D32DF">
      <w:pPr>
        <w:spacing w:after="120" w:line="360" w:lineRule="auto"/>
        <w:ind w:right="-15"/>
        <w:jc w:val="both"/>
        <w:rPr>
          <w:rFonts w:ascii="Azo Sans Lt" w:hAnsi="Azo Sans Lt" w:cstheme="minorHAnsi"/>
        </w:rPr>
      </w:pPr>
    </w:p>
    <w:p w14:paraId="0474FF7C" w14:textId="77777777"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_________________________</w:t>
      </w:r>
    </w:p>
    <w:p w14:paraId="1779E7D1" w14:textId="151DBBE2" w:rsidR="001D32DF" w:rsidRPr="00224E06" w:rsidRDefault="001D32DF" w:rsidP="001D32DF">
      <w:pPr>
        <w:spacing w:after="120"/>
        <w:jc w:val="center"/>
        <w:rPr>
          <w:rFonts w:ascii="Azo Sans Lt" w:hAnsi="Azo Sans Lt" w:cstheme="minorHAnsi"/>
          <w:bCs/>
        </w:rPr>
      </w:pPr>
      <w:r w:rsidRPr="00224E06">
        <w:rPr>
          <w:rFonts w:ascii="Azo Sans Lt" w:hAnsi="Azo Sans Lt" w:cstheme="minorHAnsi"/>
          <w:bCs/>
        </w:rPr>
        <w:t>Responsável legal da CONTRATANTE</w:t>
      </w:r>
    </w:p>
    <w:p w14:paraId="30BD9C9A" w14:textId="55013D83" w:rsidR="000F2826" w:rsidRDefault="000F2826" w:rsidP="001D32DF">
      <w:pPr>
        <w:spacing w:after="120"/>
        <w:jc w:val="center"/>
        <w:rPr>
          <w:rFonts w:ascii="Azo Sans Lt" w:hAnsi="Azo Sans Lt" w:cstheme="minorHAnsi"/>
          <w:bCs/>
        </w:rPr>
      </w:pPr>
    </w:p>
    <w:p w14:paraId="2BA1ADDF" w14:textId="77777777" w:rsidR="00BB61A9" w:rsidRPr="00224E06" w:rsidRDefault="00BB61A9" w:rsidP="001D32DF">
      <w:pPr>
        <w:spacing w:after="120"/>
        <w:jc w:val="center"/>
        <w:rPr>
          <w:rFonts w:ascii="Azo Sans Lt" w:hAnsi="Azo Sans Lt" w:cstheme="minorHAnsi"/>
          <w:bCs/>
        </w:rPr>
      </w:pPr>
    </w:p>
    <w:p w14:paraId="3ABEFBC1" w14:textId="77777777" w:rsidR="001D32DF" w:rsidRPr="00224E06" w:rsidRDefault="001D32DF" w:rsidP="001D32DF">
      <w:pPr>
        <w:spacing w:after="120"/>
        <w:jc w:val="center"/>
        <w:rPr>
          <w:rFonts w:ascii="Azo Sans Lt" w:hAnsi="Azo Sans Lt" w:cstheme="minorHAnsi"/>
        </w:rPr>
      </w:pPr>
      <w:r w:rsidRPr="00224E06">
        <w:rPr>
          <w:rFonts w:ascii="Azo Sans Lt" w:hAnsi="Azo Sans Lt" w:cstheme="minorHAnsi"/>
        </w:rPr>
        <w:t>_________________________</w:t>
      </w:r>
    </w:p>
    <w:p w14:paraId="4BCCED7F" w14:textId="74981156" w:rsidR="001D32DF" w:rsidRDefault="001D32DF" w:rsidP="001D32DF">
      <w:pPr>
        <w:spacing w:after="120"/>
        <w:jc w:val="center"/>
        <w:rPr>
          <w:rFonts w:ascii="Azo Sans Lt" w:hAnsi="Azo Sans Lt" w:cstheme="minorHAnsi"/>
        </w:rPr>
      </w:pPr>
      <w:r w:rsidRPr="00224E06">
        <w:rPr>
          <w:rFonts w:ascii="Azo Sans Lt" w:hAnsi="Azo Sans Lt" w:cstheme="minorHAnsi"/>
        </w:rPr>
        <w:t>Responsável legal da CONTRATADA</w:t>
      </w:r>
    </w:p>
    <w:p w14:paraId="08DDFB78" w14:textId="4704DB5F" w:rsidR="00BB61A9" w:rsidRDefault="00BB61A9" w:rsidP="001D32DF">
      <w:pPr>
        <w:spacing w:after="120"/>
        <w:jc w:val="center"/>
        <w:rPr>
          <w:rFonts w:ascii="Azo Sans Lt" w:hAnsi="Azo Sans Lt" w:cstheme="minorHAnsi"/>
        </w:rPr>
      </w:pPr>
    </w:p>
    <w:p w14:paraId="2060AEDE" w14:textId="77777777" w:rsidR="00BB61A9" w:rsidRPr="00224E06" w:rsidRDefault="00BB61A9" w:rsidP="001D32DF">
      <w:pPr>
        <w:spacing w:after="120"/>
        <w:jc w:val="center"/>
        <w:rPr>
          <w:rFonts w:ascii="Azo Sans Lt" w:hAnsi="Azo Sans Lt" w:cstheme="minorHAnsi"/>
        </w:rPr>
      </w:pPr>
    </w:p>
    <w:p w14:paraId="5D57D0AF" w14:textId="77777777" w:rsidR="001F44F7" w:rsidRPr="00224E06" w:rsidRDefault="001F44F7" w:rsidP="001F44F7">
      <w:pPr>
        <w:spacing w:after="120"/>
        <w:jc w:val="both"/>
        <w:rPr>
          <w:rFonts w:ascii="Azo Sans Lt" w:hAnsi="Azo Sans Lt" w:cstheme="minorHAnsi"/>
        </w:rPr>
      </w:pPr>
      <w:r w:rsidRPr="00224E06">
        <w:rPr>
          <w:rFonts w:ascii="Azo Sans Lt" w:hAnsi="Azo Sans Lt" w:cstheme="minorHAnsi"/>
        </w:rPr>
        <w:t>TESTEMUNHAS:</w:t>
      </w:r>
    </w:p>
    <w:p w14:paraId="4276C61F" w14:textId="31F8F4D3" w:rsidR="007F7B13" w:rsidRPr="00224E06" w:rsidRDefault="007F7B13" w:rsidP="003C15BE">
      <w:pPr>
        <w:spacing w:after="120"/>
        <w:jc w:val="both"/>
        <w:rPr>
          <w:rFonts w:ascii="Azo Sans Lt" w:hAnsi="Azo Sans Lt" w:cstheme="minorHAnsi"/>
          <w:lang w:val="pt-BR"/>
        </w:rPr>
      </w:pPr>
    </w:p>
    <w:sectPr w:rsidR="007F7B13" w:rsidRPr="00224E06" w:rsidSect="007F5197">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19B46" w14:textId="77777777" w:rsidR="0003605D" w:rsidRDefault="0003605D">
      <w:r>
        <w:separator/>
      </w:r>
    </w:p>
  </w:endnote>
  <w:endnote w:type="continuationSeparator" w:id="0">
    <w:p w14:paraId="05711F9C" w14:textId="77777777" w:rsidR="0003605D" w:rsidRDefault="0003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auto"/>
    <w:pitch w:val="default"/>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elawadee UI Semilight">
    <w:panose1 w:val="020B0402040204020203"/>
    <w:charset w:val="00"/>
    <w:family w:val="swiss"/>
    <w:pitch w:val="variable"/>
    <w:sig w:usb0="A3000003" w:usb1="00000000" w:usb2="00010000" w:usb3="00000000" w:csb0="000101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7E75" w14:textId="77777777" w:rsidR="002C5BE8" w:rsidRDefault="002C5BE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94A8909"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2C5BE8" w:rsidRPr="00F32ED4">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8238D" w14:textId="77777777" w:rsidR="002C5BE8" w:rsidRDefault="002C5B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CD1DD" w14:textId="77777777" w:rsidR="0003605D" w:rsidRDefault="0003605D">
      <w:r>
        <w:separator/>
      </w:r>
    </w:p>
  </w:footnote>
  <w:footnote w:type="continuationSeparator" w:id="0">
    <w:p w14:paraId="5321DEDA" w14:textId="77777777" w:rsidR="0003605D" w:rsidRDefault="00036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5DC6" w14:textId="77777777" w:rsidR="002C5BE8" w:rsidRDefault="002C5BE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538F" w14:textId="6D9E6E38" w:rsidR="000B2D66" w:rsidRPr="00FC78DD" w:rsidRDefault="000B2D66" w:rsidP="000B2D66">
    <w:pPr>
      <w:suppressAutoHyphens/>
      <w:ind w:hanging="284"/>
      <w:rPr>
        <w:rFonts w:ascii="Arial" w:hAnsi="Arial" w:cs="Arial"/>
        <w:sz w:val="16"/>
        <w:szCs w:val="18"/>
      </w:rPr>
    </w:pPr>
    <w:bookmarkStart w:id="9" w:name="_Hlk103076390"/>
    <w:r>
      <w:rPr>
        <w:noProof/>
      </w:rPr>
      <mc:AlternateContent>
        <mc:Choice Requires="wps">
          <w:drawing>
            <wp:anchor distT="0" distB="0" distL="0" distR="0" simplePos="0" relativeHeight="251659264" behindDoc="1" locked="0" layoutInCell="1" allowOverlap="1" wp14:anchorId="15315C8A" wp14:editId="6B297361">
              <wp:simplePos x="0" y="0"/>
              <wp:positionH relativeFrom="column">
                <wp:posOffset>4140200</wp:posOffset>
              </wp:positionH>
              <wp:positionV relativeFrom="paragraph">
                <wp:posOffset>158115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6378A3D" w14:textId="77777777" w:rsidR="000B2D66" w:rsidRDefault="000B2D66" w:rsidP="000B2D66">
                          <w:pPr>
                            <w:pStyle w:val="SemEspaamento"/>
                            <w:rPr>
                              <w:rFonts w:cs="Calibri"/>
                              <w:sz w:val="20"/>
                              <w:szCs w:val="20"/>
                            </w:rPr>
                          </w:pPr>
                          <w:r>
                            <w:rPr>
                              <w:rFonts w:cs="Calibri"/>
                              <w:sz w:val="20"/>
                              <w:szCs w:val="20"/>
                            </w:rPr>
                            <w:t>PROCESSO Nº: 23.459/2023</w:t>
                          </w:r>
                        </w:p>
                        <w:p w14:paraId="3BBF0C5E" w14:textId="77777777" w:rsidR="000B2D66" w:rsidRDefault="000B2D66" w:rsidP="000B2D66">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5315C8A" id="Retângulo 3" o:spid="_x0000_s1033" style="position:absolute;margin-left:326pt;margin-top:12.4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" strokeweight=".26mm">
              <v:stroke joinstyle="round"/>
              <v:path arrowok="t"/>
              <v:textbox>
                <w:txbxContent>
                  <w:p w14:paraId="26378A3D" w14:textId="77777777" w:rsidR="000B2D66" w:rsidRDefault="000B2D66" w:rsidP="000B2D66">
                    <w:pPr>
                      <w:pStyle w:val="SemEspaamento"/>
                      <w:rPr>
                        <w:rFonts w:cs="Calibri"/>
                        <w:sz w:val="20"/>
                        <w:szCs w:val="20"/>
                      </w:rPr>
                    </w:pPr>
                    <w:r>
                      <w:rPr>
                        <w:rFonts w:cs="Calibri"/>
                        <w:sz w:val="20"/>
                        <w:szCs w:val="20"/>
                      </w:rPr>
                      <w:t>PROCESSO Nº: 23.459/2023</w:t>
                    </w:r>
                  </w:p>
                  <w:p w14:paraId="3BBF0C5E" w14:textId="77777777" w:rsidR="000B2D66" w:rsidRDefault="000B2D66" w:rsidP="000B2D66">
                    <w:pPr>
                      <w:pStyle w:val="SemEspaamento"/>
                      <w:rPr>
                        <w:sz w:val="20"/>
                        <w:szCs w:val="20"/>
                      </w:rPr>
                    </w:pPr>
                    <w:r>
                      <w:rPr>
                        <w:rFonts w:cs="Calibri"/>
                        <w:sz w:val="20"/>
                        <w:szCs w:val="20"/>
                      </w:rPr>
                      <w:t xml:space="preserve">RUBRICA:______FOLHA:______ </w:t>
                    </w:r>
                  </w:p>
                </w:txbxContent>
              </v:textbox>
            </v:rect>
          </w:pict>
        </mc:Fallback>
      </mc:AlternateContent>
    </w:r>
    <w:bookmarkEnd w:id="9"/>
    <w:r w:rsidRPr="00E85A46">
      <w:rPr>
        <w:noProof/>
      </w:rPr>
      <w:drawing>
        <wp:inline distT="0" distB="0" distL="0" distR="0" wp14:anchorId="21B7E0CB" wp14:editId="6972D38D">
          <wp:extent cx="4133850" cy="8763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850" cy="876300"/>
                  </a:xfrm>
                  <a:prstGeom prst="rect">
                    <a:avLst/>
                  </a:prstGeom>
                  <a:noFill/>
                  <a:ln>
                    <a:noFill/>
                  </a:ln>
                </pic:spPr>
              </pic:pic>
            </a:graphicData>
          </a:graphic>
        </wp:inline>
      </w:drawing>
    </w:r>
  </w:p>
  <w:p w14:paraId="0A6B2CC1" w14:textId="5AF4F36A" w:rsidR="009F2F85" w:rsidRPr="000B2D66" w:rsidRDefault="009F2F85" w:rsidP="000B2D6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ADDA" w14:textId="77777777" w:rsidR="002C5BE8" w:rsidRDefault="002C5BE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4D87005"/>
    <w:multiLevelType w:val="multilevel"/>
    <w:tmpl w:val="735059BA"/>
    <w:lvl w:ilvl="0">
      <w:start w:val="11"/>
      <w:numFmt w:val="decimal"/>
      <w:lvlText w:val="%1"/>
      <w:lvlJc w:val="left"/>
      <w:pPr>
        <w:ind w:left="630" w:hanging="630"/>
      </w:pPr>
      <w:rPr>
        <w:rFonts w:cs="Courier New" w:hint="default"/>
      </w:rPr>
    </w:lvl>
    <w:lvl w:ilvl="1">
      <w:start w:val="1"/>
      <w:numFmt w:val="decimal"/>
      <w:lvlText w:val="%1.%2"/>
      <w:lvlJc w:val="left"/>
      <w:pPr>
        <w:ind w:left="630" w:hanging="630"/>
      </w:pPr>
      <w:rPr>
        <w:rFonts w:cs="Courier New" w:hint="default"/>
      </w:rPr>
    </w:lvl>
    <w:lvl w:ilvl="2">
      <w:start w:val="3"/>
      <w:numFmt w:val="decimal"/>
      <w:lvlText w:val="%1.%2.%3"/>
      <w:lvlJc w:val="left"/>
      <w:pPr>
        <w:ind w:left="720" w:hanging="720"/>
      </w:pPr>
      <w:rPr>
        <w:rFonts w:cs="Courier New" w:hint="default"/>
      </w:rPr>
    </w:lvl>
    <w:lvl w:ilvl="3">
      <w:start w:val="1"/>
      <w:numFmt w:val="decimal"/>
      <w:lvlText w:val="%1.%2.%3.%4"/>
      <w:lvlJc w:val="left"/>
      <w:pPr>
        <w:ind w:left="1080" w:hanging="1080"/>
      </w:pPr>
      <w:rPr>
        <w:rFonts w:cs="Courier New" w:hint="default"/>
      </w:rPr>
    </w:lvl>
    <w:lvl w:ilvl="4">
      <w:start w:val="1"/>
      <w:numFmt w:val="decimal"/>
      <w:lvlText w:val="%1.%2.%3.%4.%5"/>
      <w:lvlJc w:val="left"/>
      <w:pPr>
        <w:ind w:left="1080" w:hanging="1080"/>
      </w:pPr>
      <w:rPr>
        <w:rFonts w:cs="Courier New" w:hint="default"/>
      </w:rPr>
    </w:lvl>
    <w:lvl w:ilvl="5">
      <w:start w:val="1"/>
      <w:numFmt w:val="decimal"/>
      <w:lvlText w:val="%1.%2.%3.%4.%5.%6"/>
      <w:lvlJc w:val="left"/>
      <w:pPr>
        <w:ind w:left="1440" w:hanging="1440"/>
      </w:pPr>
      <w:rPr>
        <w:rFonts w:cs="Courier New" w:hint="default"/>
      </w:rPr>
    </w:lvl>
    <w:lvl w:ilvl="6">
      <w:start w:val="1"/>
      <w:numFmt w:val="decimal"/>
      <w:lvlText w:val="%1.%2.%3.%4.%5.%6.%7"/>
      <w:lvlJc w:val="left"/>
      <w:pPr>
        <w:ind w:left="1440" w:hanging="1440"/>
      </w:pPr>
      <w:rPr>
        <w:rFonts w:cs="Courier New" w:hint="default"/>
      </w:rPr>
    </w:lvl>
    <w:lvl w:ilvl="7">
      <w:start w:val="1"/>
      <w:numFmt w:val="decimal"/>
      <w:lvlText w:val="%1.%2.%3.%4.%5.%6.%7.%8"/>
      <w:lvlJc w:val="left"/>
      <w:pPr>
        <w:ind w:left="1800" w:hanging="1800"/>
      </w:pPr>
      <w:rPr>
        <w:rFonts w:cs="Courier New" w:hint="default"/>
      </w:rPr>
    </w:lvl>
    <w:lvl w:ilvl="8">
      <w:start w:val="1"/>
      <w:numFmt w:val="decimal"/>
      <w:lvlText w:val="%1.%2.%3.%4.%5.%6.%7.%8.%9"/>
      <w:lvlJc w:val="left"/>
      <w:pPr>
        <w:ind w:left="1800" w:hanging="1800"/>
      </w:pPr>
      <w:rPr>
        <w:rFonts w:cs="Courier New" w:hint="default"/>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EC668A"/>
    <w:multiLevelType w:val="multilevel"/>
    <w:tmpl w:val="2D52E810"/>
    <w:lvl w:ilvl="0">
      <w:start w:val="8"/>
      <w:numFmt w:val="decimal"/>
      <w:lvlText w:val="%1"/>
      <w:lvlJc w:val="left"/>
      <w:pPr>
        <w:ind w:left="480" w:hanging="480"/>
      </w:pPr>
      <w:rPr>
        <w:rFonts w:ascii="Calibri" w:eastAsia="Calibri" w:hAnsi="Calibri" w:cs="Calibri" w:hint="default"/>
      </w:rPr>
    </w:lvl>
    <w:lvl w:ilvl="1">
      <w:start w:val="1"/>
      <w:numFmt w:val="decimal"/>
      <w:lvlText w:val="%1.%2"/>
      <w:lvlJc w:val="left"/>
      <w:pPr>
        <w:ind w:left="720" w:hanging="720"/>
      </w:pPr>
      <w:rPr>
        <w:rFonts w:ascii="Calibri" w:eastAsia="Calibri" w:hAnsi="Calibri" w:cs="Calibri" w:hint="default"/>
      </w:rPr>
    </w:lvl>
    <w:lvl w:ilvl="2">
      <w:start w:val="2"/>
      <w:numFmt w:val="decimal"/>
      <w:lvlText w:val="%1.%2.%3"/>
      <w:lvlJc w:val="left"/>
      <w:pPr>
        <w:ind w:left="1080" w:hanging="1080"/>
      </w:pPr>
      <w:rPr>
        <w:rFonts w:ascii="Calibri" w:eastAsia="Calibri" w:hAnsi="Calibri" w:cs="Calibri" w:hint="default"/>
      </w:rPr>
    </w:lvl>
    <w:lvl w:ilvl="3">
      <w:start w:val="1"/>
      <w:numFmt w:val="decimal"/>
      <w:lvlText w:val="%1.%2.%3.%4"/>
      <w:lvlJc w:val="left"/>
      <w:pPr>
        <w:ind w:left="1080" w:hanging="1080"/>
      </w:pPr>
      <w:rPr>
        <w:rFonts w:ascii="Calibri" w:eastAsia="Calibri" w:hAnsi="Calibri" w:cs="Calibri" w:hint="default"/>
      </w:rPr>
    </w:lvl>
    <w:lvl w:ilvl="4">
      <w:start w:val="1"/>
      <w:numFmt w:val="decimal"/>
      <w:lvlText w:val="%1.%2.%3.%4.%5"/>
      <w:lvlJc w:val="left"/>
      <w:pPr>
        <w:ind w:left="1440" w:hanging="1440"/>
      </w:pPr>
      <w:rPr>
        <w:rFonts w:ascii="Calibri" w:eastAsia="Calibri" w:hAnsi="Calibri" w:cs="Calibri" w:hint="default"/>
      </w:rPr>
    </w:lvl>
    <w:lvl w:ilvl="5">
      <w:start w:val="1"/>
      <w:numFmt w:val="decimal"/>
      <w:lvlText w:val="%1.%2.%3.%4.%5.%6"/>
      <w:lvlJc w:val="left"/>
      <w:pPr>
        <w:ind w:left="1800" w:hanging="1800"/>
      </w:pPr>
      <w:rPr>
        <w:rFonts w:ascii="Calibri" w:eastAsia="Calibri" w:hAnsi="Calibri" w:cs="Calibri" w:hint="default"/>
      </w:rPr>
    </w:lvl>
    <w:lvl w:ilvl="6">
      <w:start w:val="1"/>
      <w:numFmt w:val="decimal"/>
      <w:lvlText w:val="%1.%2.%3.%4.%5.%6.%7"/>
      <w:lvlJc w:val="left"/>
      <w:pPr>
        <w:ind w:left="2160" w:hanging="2160"/>
      </w:pPr>
      <w:rPr>
        <w:rFonts w:ascii="Calibri" w:eastAsia="Calibri" w:hAnsi="Calibri" w:cs="Calibri" w:hint="default"/>
      </w:rPr>
    </w:lvl>
    <w:lvl w:ilvl="7">
      <w:start w:val="1"/>
      <w:numFmt w:val="decimal"/>
      <w:lvlText w:val="%1.%2.%3.%4.%5.%6.%7.%8"/>
      <w:lvlJc w:val="left"/>
      <w:pPr>
        <w:ind w:left="2520" w:hanging="2520"/>
      </w:pPr>
      <w:rPr>
        <w:rFonts w:ascii="Calibri" w:eastAsia="Calibri" w:hAnsi="Calibri" w:cs="Calibri" w:hint="default"/>
      </w:rPr>
    </w:lvl>
    <w:lvl w:ilvl="8">
      <w:start w:val="1"/>
      <w:numFmt w:val="decimal"/>
      <w:lvlText w:val="%1.%2.%3.%4.%5.%6.%7.%8.%9"/>
      <w:lvlJc w:val="left"/>
      <w:pPr>
        <w:ind w:left="2520" w:hanging="2520"/>
      </w:pPr>
      <w:rPr>
        <w:rFonts w:ascii="Calibri" w:eastAsia="Calibri" w:hAnsi="Calibri" w:cs="Calibri" w:hint="default"/>
      </w:rPr>
    </w:lvl>
  </w:abstractNum>
  <w:abstractNum w:abstractNumId="5"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1D7410C4"/>
    <w:multiLevelType w:val="multilevel"/>
    <w:tmpl w:val="A474948E"/>
    <w:lvl w:ilvl="0">
      <w:numFmt w:val="bullet"/>
      <w:lvlText w:val="●"/>
      <w:lvlJc w:val="left"/>
      <w:pPr>
        <w:ind w:left="1421" w:hanging="360"/>
      </w:pPr>
      <w:rPr>
        <w:rFonts w:ascii="Arial MT" w:eastAsia="Arial MT" w:hAnsi="Arial MT" w:cs="Arial MT"/>
        <w:sz w:val="22"/>
        <w:szCs w:val="22"/>
      </w:rPr>
    </w:lvl>
    <w:lvl w:ilvl="1">
      <w:numFmt w:val="bullet"/>
      <w:lvlText w:val="•"/>
      <w:lvlJc w:val="left"/>
      <w:pPr>
        <w:ind w:left="1820" w:hanging="360"/>
      </w:pPr>
    </w:lvl>
    <w:lvl w:ilvl="2">
      <w:numFmt w:val="bullet"/>
      <w:lvlText w:val="•"/>
      <w:lvlJc w:val="left"/>
      <w:pPr>
        <w:ind w:left="2766" w:hanging="360"/>
      </w:pPr>
    </w:lvl>
    <w:lvl w:ilvl="3">
      <w:numFmt w:val="bullet"/>
      <w:lvlText w:val="•"/>
      <w:lvlJc w:val="left"/>
      <w:pPr>
        <w:ind w:left="3713" w:hanging="360"/>
      </w:pPr>
    </w:lvl>
    <w:lvl w:ilvl="4">
      <w:numFmt w:val="bullet"/>
      <w:lvlText w:val="•"/>
      <w:lvlJc w:val="left"/>
      <w:pPr>
        <w:ind w:left="4660" w:hanging="360"/>
      </w:pPr>
    </w:lvl>
    <w:lvl w:ilvl="5">
      <w:numFmt w:val="bullet"/>
      <w:lvlText w:val="•"/>
      <w:lvlJc w:val="left"/>
      <w:pPr>
        <w:ind w:left="5606" w:hanging="360"/>
      </w:pPr>
    </w:lvl>
    <w:lvl w:ilvl="6">
      <w:numFmt w:val="bullet"/>
      <w:lvlText w:val="•"/>
      <w:lvlJc w:val="left"/>
      <w:pPr>
        <w:ind w:left="6553" w:hanging="360"/>
      </w:pPr>
    </w:lvl>
    <w:lvl w:ilvl="7">
      <w:numFmt w:val="bullet"/>
      <w:lvlText w:val="•"/>
      <w:lvlJc w:val="left"/>
      <w:pPr>
        <w:ind w:left="7500" w:hanging="360"/>
      </w:pPr>
    </w:lvl>
    <w:lvl w:ilvl="8">
      <w:numFmt w:val="bullet"/>
      <w:lvlText w:val="•"/>
      <w:lvlJc w:val="left"/>
      <w:pPr>
        <w:ind w:left="8446" w:hanging="360"/>
      </w:p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26652B5B"/>
    <w:multiLevelType w:val="multilevel"/>
    <w:tmpl w:val="FD16D84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2E773A4F"/>
    <w:multiLevelType w:val="multilevel"/>
    <w:tmpl w:val="FB745F10"/>
    <w:lvl w:ilvl="0">
      <w:start w:val="12"/>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B5693D"/>
    <w:multiLevelType w:val="multilevel"/>
    <w:tmpl w:val="09FED568"/>
    <w:styleLink w:val="WWNum2"/>
    <w:lvl w:ilvl="0">
      <w:start w:val="1"/>
      <w:numFmt w:val="decimal"/>
      <w:lvlText w:val="%1."/>
      <w:lvlJc w:val="left"/>
      <w:pPr>
        <w:ind w:left="360" w:hanging="360"/>
      </w:pPr>
      <w:rPr>
        <w:rFonts w:ascii="Leelawadee UI Semilight" w:hAnsi="Leelawadee UI Semilight" w:cs="Courier New"/>
        <w:b/>
        <w:i w:val="0"/>
        <w:sz w:val="24"/>
        <w:szCs w:val="24"/>
      </w:rPr>
    </w:lvl>
    <w:lvl w:ilvl="1">
      <w:start w:val="1"/>
      <w:numFmt w:val="decimal"/>
      <w:lvlText w:val="%1.%2."/>
      <w:lvlJc w:val="left"/>
      <w:pPr>
        <w:ind w:left="858" w:hanging="432"/>
      </w:pPr>
      <w:rPr>
        <w:rFonts w:ascii="Leelawadee UI Semilight" w:hAnsi="Leelawadee UI Semilight" w:cs="Courier New"/>
        <w:b w:val="0"/>
        <w:bCs/>
        <w:i w:val="0"/>
        <w:sz w:val="24"/>
        <w:szCs w:val="24"/>
      </w:rPr>
    </w:lvl>
    <w:lvl w:ilvl="2">
      <w:start w:val="1"/>
      <w:numFmt w:val="decimal"/>
      <w:lvlText w:val="%1.%2.%3."/>
      <w:lvlJc w:val="left"/>
      <w:pPr>
        <w:ind w:left="1214" w:hanging="504"/>
      </w:pPr>
      <w:rPr>
        <w:rFonts w:ascii="Leelawadee UI Semilight" w:hAnsi="Leelawadee UI Semilight" w:cs="Courier New"/>
        <w:b/>
        <w:i w:val="0"/>
        <w:iCs w:val="0"/>
        <w:sz w:val="24"/>
        <w:szCs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39163471"/>
    <w:multiLevelType w:val="multilevel"/>
    <w:tmpl w:val="3E32846C"/>
    <w:lvl w:ilvl="0">
      <w:start w:val="1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0A0713"/>
    <w:multiLevelType w:val="multilevel"/>
    <w:tmpl w:val="491AC474"/>
    <w:lvl w:ilvl="0">
      <w:start w:val="1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9C1421"/>
    <w:multiLevelType w:val="multilevel"/>
    <w:tmpl w:val="F46EE23C"/>
    <w:lvl w:ilvl="0">
      <w:start w:val="1"/>
      <w:numFmt w:val="decimal"/>
      <w:lvlText w:val="%1."/>
      <w:lvlJc w:val="right"/>
      <w:pPr>
        <w:ind w:left="1421" w:hanging="720"/>
      </w:pPr>
      <w:rPr>
        <w:rFonts w:ascii="Calibri" w:eastAsia="Calibri" w:hAnsi="Calibri" w:cs="Calibri"/>
        <w:b/>
        <w:sz w:val="28"/>
        <w:szCs w:val="28"/>
      </w:rPr>
    </w:lvl>
    <w:lvl w:ilvl="1">
      <w:start w:val="1"/>
      <w:numFmt w:val="decimal"/>
      <w:lvlText w:val="%1.%2."/>
      <w:lvlJc w:val="right"/>
      <w:pPr>
        <w:ind w:left="701" w:hanging="488"/>
      </w:pPr>
      <w:rPr>
        <w:rFonts w:ascii="Calibri" w:eastAsia="Calibri" w:hAnsi="Calibri" w:cs="Calibri"/>
        <w:sz w:val="24"/>
        <w:szCs w:val="24"/>
      </w:rPr>
    </w:lvl>
    <w:lvl w:ilvl="2">
      <w:start w:val="1"/>
      <w:numFmt w:val="decimal"/>
      <w:lvlText w:val="%1.%2.%3."/>
      <w:lvlJc w:val="right"/>
      <w:pPr>
        <w:ind w:left="708" w:firstLine="566"/>
      </w:pPr>
      <w:rPr>
        <w:sz w:val="24"/>
        <w:szCs w:val="24"/>
      </w:rPr>
    </w:lvl>
    <w:lvl w:ilvl="3">
      <w:numFmt w:val="decimal"/>
      <w:lvlText w:val="%1.%2.%3.%4."/>
      <w:lvlJc w:val="right"/>
      <w:pPr>
        <w:ind w:left="708" w:firstLine="705"/>
      </w:pPr>
      <w:rPr>
        <w:rFonts w:ascii="Calibri" w:eastAsia="Calibri" w:hAnsi="Calibri" w:cs="Calibri"/>
        <w:b w:val="0"/>
        <w:sz w:val="24"/>
        <w:szCs w:val="24"/>
      </w:rPr>
    </w:lvl>
    <w:lvl w:ilvl="4">
      <w:numFmt w:val="decimal"/>
      <w:lvlText w:val="%1.%2.%3.%4.%5."/>
      <w:lvlJc w:val="right"/>
      <w:pPr>
        <w:ind w:left="2848" w:hanging="707"/>
      </w:pPr>
    </w:lvl>
    <w:lvl w:ilvl="5">
      <w:numFmt w:val="decimal"/>
      <w:lvlText w:val="%1.%2.%3.%4.%5.%6."/>
      <w:lvlJc w:val="right"/>
      <w:pPr>
        <w:ind w:left="4097" w:hanging="707"/>
      </w:pPr>
    </w:lvl>
    <w:lvl w:ilvl="6">
      <w:numFmt w:val="decimal"/>
      <w:lvlText w:val="%1.%2.%3.%4.%5.%6.%7."/>
      <w:lvlJc w:val="right"/>
      <w:pPr>
        <w:ind w:left="5345" w:hanging="707"/>
      </w:pPr>
    </w:lvl>
    <w:lvl w:ilvl="7">
      <w:numFmt w:val="decimal"/>
      <w:lvlText w:val="%1.%2.%3.%4.%5.%6.%7.%8."/>
      <w:lvlJc w:val="right"/>
      <w:pPr>
        <w:ind w:left="6594" w:hanging="707"/>
      </w:pPr>
    </w:lvl>
    <w:lvl w:ilvl="8">
      <w:numFmt w:val="decimal"/>
      <w:lvlText w:val="%1.%2.%3.%4.%5.%6.%7.%8.%9."/>
      <w:lvlJc w:val="right"/>
      <w:pPr>
        <w:ind w:left="7842" w:hanging="707"/>
      </w:pPr>
    </w:lvl>
  </w:abstractNum>
  <w:abstractNum w:abstractNumId="23" w15:restartNumberingAfterBreak="0">
    <w:nsid w:val="47932736"/>
    <w:multiLevelType w:val="multilevel"/>
    <w:tmpl w:val="09A41AEC"/>
    <w:lvl w:ilvl="0">
      <w:numFmt w:val="bullet"/>
      <w:lvlText w:val="-"/>
      <w:lvlJc w:val="left"/>
      <w:pPr>
        <w:ind w:left="941" w:hanging="240"/>
      </w:pPr>
      <w:rPr>
        <w:rFonts w:ascii="Calibri" w:eastAsia="Calibri" w:hAnsi="Calibri" w:cs="Calibri"/>
        <w:sz w:val="24"/>
        <w:szCs w:val="24"/>
      </w:rPr>
    </w:lvl>
    <w:lvl w:ilvl="1">
      <w:numFmt w:val="bullet"/>
      <w:lvlText w:val="•"/>
      <w:lvlJc w:val="left"/>
      <w:pPr>
        <w:ind w:left="1880" w:hanging="240"/>
      </w:pPr>
    </w:lvl>
    <w:lvl w:ilvl="2">
      <w:numFmt w:val="bullet"/>
      <w:lvlText w:val="•"/>
      <w:lvlJc w:val="left"/>
      <w:pPr>
        <w:ind w:left="2820" w:hanging="240"/>
      </w:pPr>
    </w:lvl>
    <w:lvl w:ilvl="3">
      <w:numFmt w:val="bullet"/>
      <w:lvlText w:val="•"/>
      <w:lvlJc w:val="left"/>
      <w:pPr>
        <w:ind w:left="3760" w:hanging="240"/>
      </w:pPr>
    </w:lvl>
    <w:lvl w:ilvl="4">
      <w:numFmt w:val="bullet"/>
      <w:lvlText w:val="•"/>
      <w:lvlJc w:val="left"/>
      <w:pPr>
        <w:ind w:left="4700" w:hanging="240"/>
      </w:pPr>
    </w:lvl>
    <w:lvl w:ilvl="5">
      <w:numFmt w:val="bullet"/>
      <w:lvlText w:val="•"/>
      <w:lvlJc w:val="left"/>
      <w:pPr>
        <w:ind w:left="5640" w:hanging="240"/>
      </w:pPr>
    </w:lvl>
    <w:lvl w:ilvl="6">
      <w:numFmt w:val="bullet"/>
      <w:lvlText w:val="•"/>
      <w:lvlJc w:val="left"/>
      <w:pPr>
        <w:ind w:left="6580" w:hanging="240"/>
      </w:pPr>
    </w:lvl>
    <w:lvl w:ilvl="7">
      <w:numFmt w:val="bullet"/>
      <w:lvlText w:val="•"/>
      <w:lvlJc w:val="left"/>
      <w:pPr>
        <w:ind w:left="7520" w:hanging="240"/>
      </w:pPr>
    </w:lvl>
    <w:lvl w:ilvl="8">
      <w:numFmt w:val="bullet"/>
      <w:lvlText w:val="•"/>
      <w:lvlJc w:val="left"/>
      <w:pPr>
        <w:ind w:left="8460" w:hanging="240"/>
      </w:pPr>
    </w:lvl>
  </w:abstractNum>
  <w:abstractNum w:abstractNumId="2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391435"/>
    <w:multiLevelType w:val="multilevel"/>
    <w:tmpl w:val="ED96166C"/>
    <w:lvl w:ilvl="0">
      <w:start w:val="18"/>
      <w:numFmt w:val="decimal"/>
      <w:lvlText w:val="%1"/>
      <w:lvlJc w:val="left"/>
      <w:pPr>
        <w:ind w:left="450" w:hanging="450"/>
      </w:pPr>
      <w:rPr>
        <w:rFonts w:hint="default"/>
      </w:rPr>
    </w:lvl>
    <w:lvl w:ilvl="1">
      <w:start w:val="1"/>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597D5A49"/>
    <w:multiLevelType w:val="multilevel"/>
    <w:tmpl w:val="233C3440"/>
    <w:lvl w:ilvl="0">
      <w:start w:val="4"/>
      <w:numFmt w:val="decimal"/>
      <w:lvlText w:val="%1"/>
      <w:lvlJc w:val="left"/>
      <w:pPr>
        <w:ind w:left="360" w:hanging="360"/>
      </w:pPr>
      <w:rPr>
        <w:rFonts w:ascii="Azo Sans Lt" w:eastAsia="Calibri" w:hAnsi="Azo Sans Lt" w:cs="Calibri" w:hint="default"/>
      </w:rPr>
    </w:lvl>
    <w:lvl w:ilvl="1">
      <w:start w:val="2"/>
      <w:numFmt w:val="decimal"/>
      <w:lvlText w:val="%1.%2"/>
      <w:lvlJc w:val="left"/>
      <w:pPr>
        <w:ind w:left="720" w:hanging="720"/>
      </w:pPr>
      <w:rPr>
        <w:rFonts w:ascii="Azo Sans Lt" w:eastAsia="Calibri" w:hAnsi="Azo Sans Lt" w:cs="Calibri" w:hint="default"/>
      </w:rPr>
    </w:lvl>
    <w:lvl w:ilvl="2">
      <w:start w:val="1"/>
      <w:numFmt w:val="decimal"/>
      <w:lvlText w:val="%1.%2.%3"/>
      <w:lvlJc w:val="left"/>
      <w:pPr>
        <w:ind w:left="1080" w:hanging="1080"/>
      </w:pPr>
      <w:rPr>
        <w:rFonts w:ascii="Calibri" w:eastAsia="Calibri" w:hAnsi="Calibri" w:cs="Calibri" w:hint="default"/>
      </w:rPr>
    </w:lvl>
    <w:lvl w:ilvl="3">
      <w:start w:val="1"/>
      <w:numFmt w:val="decimal"/>
      <w:lvlText w:val="%1.%2.%3.%4"/>
      <w:lvlJc w:val="left"/>
      <w:pPr>
        <w:ind w:left="1080" w:hanging="1080"/>
      </w:pPr>
      <w:rPr>
        <w:rFonts w:ascii="Calibri" w:eastAsia="Calibri" w:hAnsi="Calibri" w:cs="Calibri" w:hint="default"/>
      </w:rPr>
    </w:lvl>
    <w:lvl w:ilvl="4">
      <w:start w:val="1"/>
      <w:numFmt w:val="decimal"/>
      <w:lvlText w:val="%1.%2.%3.%4.%5"/>
      <w:lvlJc w:val="left"/>
      <w:pPr>
        <w:ind w:left="1440" w:hanging="1440"/>
      </w:pPr>
      <w:rPr>
        <w:rFonts w:ascii="Calibri" w:eastAsia="Calibri" w:hAnsi="Calibri" w:cs="Calibri" w:hint="default"/>
      </w:rPr>
    </w:lvl>
    <w:lvl w:ilvl="5">
      <w:start w:val="1"/>
      <w:numFmt w:val="decimal"/>
      <w:lvlText w:val="%1.%2.%3.%4.%5.%6"/>
      <w:lvlJc w:val="left"/>
      <w:pPr>
        <w:ind w:left="1800" w:hanging="1800"/>
      </w:pPr>
      <w:rPr>
        <w:rFonts w:ascii="Calibri" w:eastAsia="Calibri" w:hAnsi="Calibri" w:cs="Calibri" w:hint="default"/>
      </w:rPr>
    </w:lvl>
    <w:lvl w:ilvl="6">
      <w:start w:val="1"/>
      <w:numFmt w:val="decimal"/>
      <w:lvlText w:val="%1.%2.%3.%4.%5.%6.%7"/>
      <w:lvlJc w:val="left"/>
      <w:pPr>
        <w:ind w:left="2160" w:hanging="2160"/>
      </w:pPr>
      <w:rPr>
        <w:rFonts w:ascii="Calibri" w:eastAsia="Calibri" w:hAnsi="Calibri" w:cs="Calibri" w:hint="default"/>
      </w:rPr>
    </w:lvl>
    <w:lvl w:ilvl="7">
      <w:start w:val="1"/>
      <w:numFmt w:val="decimal"/>
      <w:lvlText w:val="%1.%2.%3.%4.%5.%6.%7.%8"/>
      <w:lvlJc w:val="left"/>
      <w:pPr>
        <w:ind w:left="2520" w:hanging="2520"/>
      </w:pPr>
      <w:rPr>
        <w:rFonts w:ascii="Calibri" w:eastAsia="Calibri" w:hAnsi="Calibri" w:cs="Calibri" w:hint="default"/>
      </w:rPr>
    </w:lvl>
    <w:lvl w:ilvl="8">
      <w:start w:val="1"/>
      <w:numFmt w:val="decimal"/>
      <w:lvlText w:val="%1.%2.%3.%4.%5.%6.%7.%8.%9"/>
      <w:lvlJc w:val="left"/>
      <w:pPr>
        <w:ind w:left="2520" w:hanging="2520"/>
      </w:pPr>
      <w:rPr>
        <w:rFonts w:ascii="Calibri" w:eastAsia="Calibri" w:hAnsi="Calibri" w:cs="Calibri" w:hint="default"/>
      </w:rPr>
    </w:lvl>
  </w:abstractNum>
  <w:abstractNum w:abstractNumId="29" w15:restartNumberingAfterBreak="0">
    <w:nsid w:val="59BF502E"/>
    <w:multiLevelType w:val="multilevel"/>
    <w:tmpl w:val="5BDA0BDE"/>
    <w:lvl w:ilvl="0">
      <w:start w:val="12"/>
      <w:numFmt w:val="decimal"/>
      <w:lvlText w:val="%1"/>
      <w:lvlJc w:val="left"/>
      <w:pPr>
        <w:ind w:left="600" w:hanging="600"/>
      </w:pPr>
      <w:rPr>
        <w:rFonts w:cs="Courier New" w:hint="default"/>
        <w:sz w:val="24"/>
      </w:rPr>
    </w:lvl>
    <w:lvl w:ilvl="1">
      <w:start w:val="1"/>
      <w:numFmt w:val="decimal"/>
      <w:lvlText w:val="%1.%2"/>
      <w:lvlJc w:val="left"/>
      <w:pPr>
        <w:ind w:left="600" w:hanging="600"/>
      </w:pPr>
      <w:rPr>
        <w:rFonts w:cs="Courier New" w:hint="default"/>
        <w:sz w:val="24"/>
      </w:rPr>
    </w:lvl>
    <w:lvl w:ilvl="2">
      <w:start w:val="3"/>
      <w:numFmt w:val="decimal"/>
      <w:lvlText w:val="%1.%2.%3"/>
      <w:lvlJc w:val="left"/>
      <w:pPr>
        <w:ind w:left="720" w:hanging="720"/>
      </w:pPr>
      <w:rPr>
        <w:rFonts w:cs="Courier New" w:hint="default"/>
        <w:sz w:val="24"/>
      </w:rPr>
    </w:lvl>
    <w:lvl w:ilvl="3">
      <w:start w:val="1"/>
      <w:numFmt w:val="decimal"/>
      <w:lvlText w:val="%1.%2.%3.%4"/>
      <w:lvlJc w:val="left"/>
      <w:pPr>
        <w:ind w:left="720" w:hanging="720"/>
      </w:pPr>
      <w:rPr>
        <w:rFonts w:cs="Courier New" w:hint="default"/>
        <w:sz w:val="24"/>
      </w:rPr>
    </w:lvl>
    <w:lvl w:ilvl="4">
      <w:start w:val="1"/>
      <w:numFmt w:val="decimal"/>
      <w:lvlText w:val="%1.%2.%3.%4.%5"/>
      <w:lvlJc w:val="left"/>
      <w:pPr>
        <w:ind w:left="1080" w:hanging="1080"/>
      </w:pPr>
      <w:rPr>
        <w:rFonts w:cs="Courier New" w:hint="default"/>
        <w:sz w:val="24"/>
      </w:rPr>
    </w:lvl>
    <w:lvl w:ilvl="5">
      <w:start w:val="1"/>
      <w:numFmt w:val="decimal"/>
      <w:lvlText w:val="%1.%2.%3.%4.%5.%6"/>
      <w:lvlJc w:val="left"/>
      <w:pPr>
        <w:ind w:left="1080" w:hanging="1080"/>
      </w:pPr>
      <w:rPr>
        <w:rFonts w:cs="Courier New" w:hint="default"/>
        <w:sz w:val="24"/>
      </w:rPr>
    </w:lvl>
    <w:lvl w:ilvl="6">
      <w:start w:val="1"/>
      <w:numFmt w:val="decimal"/>
      <w:lvlText w:val="%1.%2.%3.%4.%5.%6.%7"/>
      <w:lvlJc w:val="left"/>
      <w:pPr>
        <w:ind w:left="1440" w:hanging="1440"/>
      </w:pPr>
      <w:rPr>
        <w:rFonts w:cs="Courier New" w:hint="default"/>
        <w:sz w:val="24"/>
      </w:rPr>
    </w:lvl>
    <w:lvl w:ilvl="7">
      <w:start w:val="1"/>
      <w:numFmt w:val="decimal"/>
      <w:lvlText w:val="%1.%2.%3.%4.%5.%6.%7.%8"/>
      <w:lvlJc w:val="left"/>
      <w:pPr>
        <w:ind w:left="1440" w:hanging="1440"/>
      </w:pPr>
      <w:rPr>
        <w:rFonts w:cs="Courier New" w:hint="default"/>
        <w:sz w:val="24"/>
      </w:rPr>
    </w:lvl>
    <w:lvl w:ilvl="8">
      <w:start w:val="1"/>
      <w:numFmt w:val="decimal"/>
      <w:lvlText w:val="%1.%2.%3.%4.%5.%6.%7.%8.%9"/>
      <w:lvlJc w:val="left"/>
      <w:pPr>
        <w:ind w:left="1440" w:hanging="1440"/>
      </w:pPr>
      <w:rPr>
        <w:rFonts w:cs="Courier New" w:hint="default"/>
        <w:sz w:val="24"/>
      </w:rPr>
    </w:lvl>
  </w:abstractNum>
  <w:abstractNum w:abstractNumId="30" w15:restartNumberingAfterBreak="0">
    <w:nsid w:val="5A941793"/>
    <w:multiLevelType w:val="multilevel"/>
    <w:tmpl w:val="FE7C7B7E"/>
    <w:lvl w:ilvl="0">
      <w:start w:val="8"/>
      <w:numFmt w:val="decimal"/>
      <w:lvlText w:val="%1"/>
      <w:lvlJc w:val="left"/>
      <w:pPr>
        <w:ind w:left="360" w:hanging="360"/>
      </w:pPr>
      <w:rPr>
        <w:rFonts w:ascii="Calibri" w:eastAsia="Calibri" w:hAnsi="Calibri" w:cs="Calibri" w:hint="default"/>
      </w:rPr>
    </w:lvl>
    <w:lvl w:ilvl="1">
      <w:start w:val="2"/>
      <w:numFmt w:val="decimal"/>
      <w:lvlText w:val="%1.%2"/>
      <w:lvlJc w:val="left"/>
      <w:pPr>
        <w:ind w:left="720" w:hanging="720"/>
      </w:pPr>
      <w:rPr>
        <w:rFonts w:ascii="Azo Sans Lt" w:eastAsia="Calibri" w:hAnsi="Azo Sans Lt" w:cs="Calibri" w:hint="default"/>
      </w:rPr>
    </w:lvl>
    <w:lvl w:ilvl="2">
      <w:start w:val="1"/>
      <w:numFmt w:val="decimal"/>
      <w:lvlText w:val="%1.%2.%3"/>
      <w:lvlJc w:val="left"/>
      <w:pPr>
        <w:ind w:left="1080" w:hanging="1080"/>
      </w:pPr>
      <w:rPr>
        <w:rFonts w:ascii="Calibri" w:eastAsia="Calibri" w:hAnsi="Calibri" w:cs="Calibri" w:hint="default"/>
      </w:rPr>
    </w:lvl>
    <w:lvl w:ilvl="3">
      <w:start w:val="1"/>
      <w:numFmt w:val="decimal"/>
      <w:lvlText w:val="%1.%2.%3.%4"/>
      <w:lvlJc w:val="left"/>
      <w:pPr>
        <w:ind w:left="1080" w:hanging="1080"/>
      </w:pPr>
      <w:rPr>
        <w:rFonts w:ascii="Calibri" w:eastAsia="Calibri" w:hAnsi="Calibri" w:cs="Calibri" w:hint="default"/>
      </w:rPr>
    </w:lvl>
    <w:lvl w:ilvl="4">
      <w:start w:val="1"/>
      <w:numFmt w:val="decimal"/>
      <w:lvlText w:val="%1.%2.%3.%4.%5"/>
      <w:lvlJc w:val="left"/>
      <w:pPr>
        <w:ind w:left="1440" w:hanging="1440"/>
      </w:pPr>
      <w:rPr>
        <w:rFonts w:ascii="Calibri" w:eastAsia="Calibri" w:hAnsi="Calibri" w:cs="Calibri" w:hint="default"/>
      </w:rPr>
    </w:lvl>
    <w:lvl w:ilvl="5">
      <w:start w:val="1"/>
      <w:numFmt w:val="decimal"/>
      <w:lvlText w:val="%1.%2.%3.%4.%5.%6"/>
      <w:lvlJc w:val="left"/>
      <w:pPr>
        <w:ind w:left="1800" w:hanging="1800"/>
      </w:pPr>
      <w:rPr>
        <w:rFonts w:ascii="Calibri" w:eastAsia="Calibri" w:hAnsi="Calibri" w:cs="Calibri" w:hint="default"/>
      </w:rPr>
    </w:lvl>
    <w:lvl w:ilvl="6">
      <w:start w:val="1"/>
      <w:numFmt w:val="decimal"/>
      <w:lvlText w:val="%1.%2.%3.%4.%5.%6.%7"/>
      <w:lvlJc w:val="left"/>
      <w:pPr>
        <w:ind w:left="2160" w:hanging="2160"/>
      </w:pPr>
      <w:rPr>
        <w:rFonts w:ascii="Calibri" w:eastAsia="Calibri" w:hAnsi="Calibri" w:cs="Calibri" w:hint="default"/>
      </w:rPr>
    </w:lvl>
    <w:lvl w:ilvl="7">
      <w:start w:val="1"/>
      <w:numFmt w:val="decimal"/>
      <w:lvlText w:val="%1.%2.%3.%4.%5.%6.%7.%8"/>
      <w:lvlJc w:val="left"/>
      <w:pPr>
        <w:ind w:left="2520" w:hanging="2520"/>
      </w:pPr>
      <w:rPr>
        <w:rFonts w:ascii="Calibri" w:eastAsia="Calibri" w:hAnsi="Calibri" w:cs="Calibri" w:hint="default"/>
      </w:rPr>
    </w:lvl>
    <w:lvl w:ilvl="8">
      <w:start w:val="1"/>
      <w:numFmt w:val="decimal"/>
      <w:lvlText w:val="%1.%2.%3.%4.%5.%6.%7.%8.%9"/>
      <w:lvlJc w:val="left"/>
      <w:pPr>
        <w:ind w:left="2520" w:hanging="2520"/>
      </w:pPr>
      <w:rPr>
        <w:rFonts w:ascii="Calibri" w:eastAsia="Calibri" w:hAnsi="Calibri" w:cs="Calibri" w:hint="default"/>
      </w:rPr>
    </w:lvl>
  </w:abstractNum>
  <w:abstractNum w:abstractNumId="3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6C111A37"/>
    <w:multiLevelType w:val="multilevel"/>
    <w:tmpl w:val="C8F4DFA8"/>
    <w:lvl w:ilvl="0">
      <w:start w:val="12"/>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D5E5F8B"/>
    <w:multiLevelType w:val="hybridMultilevel"/>
    <w:tmpl w:val="BAF4DA7E"/>
    <w:lvl w:ilvl="0" w:tplc="E1F0410C">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FA23A8F"/>
    <w:multiLevelType w:val="multilevel"/>
    <w:tmpl w:val="5BCC068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3"/>
  </w:num>
  <w:num w:numId="9">
    <w:abstractNumId w:val="33"/>
  </w:num>
  <w:num w:numId="10">
    <w:abstractNumId w:val="26"/>
  </w:num>
  <w:num w:numId="11">
    <w:abstractNumId w:val="27"/>
  </w:num>
  <w:num w:numId="12">
    <w:abstractNumId w:val="36"/>
  </w:num>
  <w:num w:numId="13">
    <w:abstractNumId w:val="19"/>
  </w:num>
  <w:num w:numId="14">
    <w:abstractNumId w:val="38"/>
  </w:num>
  <w:num w:numId="15">
    <w:abstractNumId w:val="5"/>
  </w:num>
  <w:num w:numId="16">
    <w:abstractNumId w:val="12"/>
  </w:num>
  <w:num w:numId="17">
    <w:abstractNumId w:val="8"/>
  </w:num>
  <w:num w:numId="18">
    <w:abstractNumId w:val="37"/>
  </w:num>
  <w:num w:numId="19">
    <w:abstractNumId w:val="7"/>
  </w:num>
  <w:num w:numId="20">
    <w:abstractNumId w:val="10"/>
  </w:num>
  <w:num w:numId="21">
    <w:abstractNumId w:val="34"/>
  </w:num>
  <w:num w:numId="22">
    <w:abstractNumId w:val="31"/>
  </w:num>
  <w:num w:numId="23">
    <w:abstractNumId w:val="6"/>
  </w:num>
  <w:num w:numId="24">
    <w:abstractNumId w:val="32"/>
  </w:num>
  <w:num w:numId="25">
    <w:abstractNumId w:val="24"/>
  </w:num>
  <w:num w:numId="26">
    <w:abstractNumId w:val="9"/>
  </w:num>
  <w:num w:numId="27">
    <w:abstractNumId w:val="11"/>
  </w:num>
  <w:num w:numId="28">
    <w:abstractNumId w:val="1"/>
  </w:num>
  <w:num w:numId="29">
    <w:abstractNumId w:val="1"/>
  </w:num>
  <w:num w:numId="30">
    <w:abstractNumId w:val="14"/>
  </w:num>
  <w:num w:numId="31">
    <w:abstractNumId w:val="18"/>
  </w:num>
  <w:num w:numId="32">
    <w:abstractNumId w:val="39"/>
  </w:num>
  <w:num w:numId="33">
    <w:abstractNumId w:val="40"/>
  </w:num>
  <w:num w:numId="34">
    <w:abstractNumId w:val="20"/>
  </w:num>
  <w:num w:numId="35">
    <w:abstractNumId w:val="29"/>
  </w:num>
  <w:num w:numId="36">
    <w:abstractNumId w:val="21"/>
  </w:num>
  <w:num w:numId="37">
    <w:abstractNumId w:val="25"/>
  </w:num>
  <w:num w:numId="38">
    <w:abstractNumId w:val="2"/>
  </w:num>
  <w:num w:numId="39">
    <w:abstractNumId w:val="35"/>
  </w:num>
  <w:num w:numId="40">
    <w:abstractNumId w:val="17"/>
  </w:num>
  <w:num w:numId="41">
    <w:abstractNumId w:val="22"/>
  </w:num>
  <w:num w:numId="42">
    <w:abstractNumId w:val="28"/>
  </w:num>
  <w:num w:numId="43">
    <w:abstractNumId w:val="23"/>
  </w:num>
  <w:num w:numId="44">
    <w:abstractNumId w:val="16"/>
  </w:num>
  <w:num w:numId="45">
    <w:abstractNumId w:val="4"/>
  </w:num>
  <w:num w:numId="46">
    <w:abstractNumId w:val="3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5376"/>
    <w:rsid w:val="00010323"/>
    <w:rsid w:val="00020C7B"/>
    <w:rsid w:val="00030B49"/>
    <w:rsid w:val="0003605D"/>
    <w:rsid w:val="00055A35"/>
    <w:rsid w:val="00060815"/>
    <w:rsid w:val="00064A3F"/>
    <w:rsid w:val="000659B7"/>
    <w:rsid w:val="00092735"/>
    <w:rsid w:val="00097D7B"/>
    <w:rsid w:val="000B2D66"/>
    <w:rsid w:val="000B6F9B"/>
    <w:rsid w:val="000D6176"/>
    <w:rsid w:val="000E6000"/>
    <w:rsid w:val="000E6DAE"/>
    <w:rsid w:val="000F2826"/>
    <w:rsid w:val="00100FEB"/>
    <w:rsid w:val="0010179C"/>
    <w:rsid w:val="00102A53"/>
    <w:rsid w:val="001079D7"/>
    <w:rsid w:val="00126E27"/>
    <w:rsid w:val="001272CC"/>
    <w:rsid w:val="00165D70"/>
    <w:rsid w:val="00185DBF"/>
    <w:rsid w:val="001A0D41"/>
    <w:rsid w:val="001B5037"/>
    <w:rsid w:val="001D1890"/>
    <w:rsid w:val="001D32DF"/>
    <w:rsid w:val="001D4AC3"/>
    <w:rsid w:val="001E3568"/>
    <w:rsid w:val="001F44F7"/>
    <w:rsid w:val="00204C8A"/>
    <w:rsid w:val="00224E06"/>
    <w:rsid w:val="00227DC7"/>
    <w:rsid w:val="00243E36"/>
    <w:rsid w:val="002556A7"/>
    <w:rsid w:val="002663BD"/>
    <w:rsid w:val="0028199E"/>
    <w:rsid w:val="0028504B"/>
    <w:rsid w:val="002A7071"/>
    <w:rsid w:val="002C5BE8"/>
    <w:rsid w:val="002C78EF"/>
    <w:rsid w:val="002F2CC8"/>
    <w:rsid w:val="002F548A"/>
    <w:rsid w:val="00315221"/>
    <w:rsid w:val="00315F43"/>
    <w:rsid w:val="0032285B"/>
    <w:rsid w:val="00326DB2"/>
    <w:rsid w:val="00336874"/>
    <w:rsid w:val="003370B0"/>
    <w:rsid w:val="003465AA"/>
    <w:rsid w:val="00347799"/>
    <w:rsid w:val="0035743C"/>
    <w:rsid w:val="003578AC"/>
    <w:rsid w:val="00362346"/>
    <w:rsid w:val="00376730"/>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15B5"/>
    <w:rsid w:val="00436587"/>
    <w:rsid w:val="00461F93"/>
    <w:rsid w:val="00466BF6"/>
    <w:rsid w:val="0047582C"/>
    <w:rsid w:val="00482E51"/>
    <w:rsid w:val="00486C57"/>
    <w:rsid w:val="00493030"/>
    <w:rsid w:val="004959AC"/>
    <w:rsid w:val="004A09DC"/>
    <w:rsid w:val="004B61AB"/>
    <w:rsid w:val="004E079B"/>
    <w:rsid w:val="004E221E"/>
    <w:rsid w:val="005241B8"/>
    <w:rsid w:val="005258A4"/>
    <w:rsid w:val="00540ABD"/>
    <w:rsid w:val="00543C6C"/>
    <w:rsid w:val="005466C3"/>
    <w:rsid w:val="005551F7"/>
    <w:rsid w:val="00563586"/>
    <w:rsid w:val="00584050"/>
    <w:rsid w:val="005909E2"/>
    <w:rsid w:val="005A303B"/>
    <w:rsid w:val="005B6071"/>
    <w:rsid w:val="005B77ED"/>
    <w:rsid w:val="005C402B"/>
    <w:rsid w:val="005D7CC0"/>
    <w:rsid w:val="005E2922"/>
    <w:rsid w:val="005E4FD0"/>
    <w:rsid w:val="005F5E8D"/>
    <w:rsid w:val="005F6177"/>
    <w:rsid w:val="00604469"/>
    <w:rsid w:val="00617943"/>
    <w:rsid w:val="00617E05"/>
    <w:rsid w:val="00620E2E"/>
    <w:rsid w:val="00627885"/>
    <w:rsid w:val="006306EF"/>
    <w:rsid w:val="00637E49"/>
    <w:rsid w:val="00641674"/>
    <w:rsid w:val="00645026"/>
    <w:rsid w:val="006709DA"/>
    <w:rsid w:val="0067457F"/>
    <w:rsid w:val="00691421"/>
    <w:rsid w:val="00693CF0"/>
    <w:rsid w:val="006B62AB"/>
    <w:rsid w:val="006D05B5"/>
    <w:rsid w:val="006D6562"/>
    <w:rsid w:val="006E5958"/>
    <w:rsid w:val="007168B3"/>
    <w:rsid w:val="00725FDD"/>
    <w:rsid w:val="00735ADD"/>
    <w:rsid w:val="0075018C"/>
    <w:rsid w:val="00763341"/>
    <w:rsid w:val="00773AA0"/>
    <w:rsid w:val="007767C7"/>
    <w:rsid w:val="00785D66"/>
    <w:rsid w:val="0079421E"/>
    <w:rsid w:val="00794E0C"/>
    <w:rsid w:val="007C3763"/>
    <w:rsid w:val="007F1FE2"/>
    <w:rsid w:val="007F5197"/>
    <w:rsid w:val="007F7B13"/>
    <w:rsid w:val="00814BB1"/>
    <w:rsid w:val="008174ED"/>
    <w:rsid w:val="008311C9"/>
    <w:rsid w:val="00831574"/>
    <w:rsid w:val="00837319"/>
    <w:rsid w:val="008375B8"/>
    <w:rsid w:val="00857EE4"/>
    <w:rsid w:val="00870B00"/>
    <w:rsid w:val="00876B5F"/>
    <w:rsid w:val="008828B6"/>
    <w:rsid w:val="00885008"/>
    <w:rsid w:val="008A046D"/>
    <w:rsid w:val="008A72D1"/>
    <w:rsid w:val="008B1D7C"/>
    <w:rsid w:val="008C47CA"/>
    <w:rsid w:val="008C4D64"/>
    <w:rsid w:val="008D78EA"/>
    <w:rsid w:val="008E4F62"/>
    <w:rsid w:val="008E65D4"/>
    <w:rsid w:val="009039E8"/>
    <w:rsid w:val="009063BB"/>
    <w:rsid w:val="009213D5"/>
    <w:rsid w:val="00946B5F"/>
    <w:rsid w:val="009553C6"/>
    <w:rsid w:val="00971993"/>
    <w:rsid w:val="00974672"/>
    <w:rsid w:val="00974A4B"/>
    <w:rsid w:val="00975829"/>
    <w:rsid w:val="009877CB"/>
    <w:rsid w:val="009B184D"/>
    <w:rsid w:val="009F2F85"/>
    <w:rsid w:val="00A06D2F"/>
    <w:rsid w:val="00A111BA"/>
    <w:rsid w:val="00A14FF7"/>
    <w:rsid w:val="00A229E2"/>
    <w:rsid w:val="00A327A0"/>
    <w:rsid w:val="00A506D1"/>
    <w:rsid w:val="00A74974"/>
    <w:rsid w:val="00A87002"/>
    <w:rsid w:val="00A92934"/>
    <w:rsid w:val="00A96E16"/>
    <w:rsid w:val="00AD022C"/>
    <w:rsid w:val="00AE7153"/>
    <w:rsid w:val="00AF59BD"/>
    <w:rsid w:val="00AF5DD4"/>
    <w:rsid w:val="00AF6B88"/>
    <w:rsid w:val="00B02294"/>
    <w:rsid w:val="00B03288"/>
    <w:rsid w:val="00B061E6"/>
    <w:rsid w:val="00B12062"/>
    <w:rsid w:val="00B13DC2"/>
    <w:rsid w:val="00B25D0B"/>
    <w:rsid w:val="00B26F60"/>
    <w:rsid w:val="00B27105"/>
    <w:rsid w:val="00B50D0E"/>
    <w:rsid w:val="00B62CC3"/>
    <w:rsid w:val="00B676BB"/>
    <w:rsid w:val="00B923BE"/>
    <w:rsid w:val="00BA1327"/>
    <w:rsid w:val="00BA2AC6"/>
    <w:rsid w:val="00BA39D9"/>
    <w:rsid w:val="00BA68EF"/>
    <w:rsid w:val="00BB3B8F"/>
    <w:rsid w:val="00BB527C"/>
    <w:rsid w:val="00BB61A9"/>
    <w:rsid w:val="00BB61D2"/>
    <w:rsid w:val="00BE3C4E"/>
    <w:rsid w:val="00BE3CE6"/>
    <w:rsid w:val="00BF252C"/>
    <w:rsid w:val="00BF3141"/>
    <w:rsid w:val="00C12366"/>
    <w:rsid w:val="00C37F8F"/>
    <w:rsid w:val="00C44505"/>
    <w:rsid w:val="00C55092"/>
    <w:rsid w:val="00C55896"/>
    <w:rsid w:val="00C73665"/>
    <w:rsid w:val="00C74C9C"/>
    <w:rsid w:val="00C81B18"/>
    <w:rsid w:val="00C91A0C"/>
    <w:rsid w:val="00CA5F9F"/>
    <w:rsid w:val="00CB2B96"/>
    <w:rsid w:val="00CB6468"/>
    <w:rsid w:val="00CC288A"/>
    <w:rsid w:val="00CC666F"/>
    <w:rsid w:val="00CC6B8F"/>
    <w:rsid w:val="00CD30D8"/>
    <w:rsid w:val="00CD4D52"/>
    <w:rsid w:val="00CE1CB6"/>
    <w:rsid w:val="00D06A05"/>
    <w:rsid w:val="00D117DF"/>
    <w:rsid w:val="00D22F45"/>
    <w:rsid w:val="00D249B9"/>
    <w:rsid w:val="00D2776D"/>
    <w:rsid w:val="00D3376F"/>
    <w:rsid w:val="00D7299B"/>
    <w:rsid w:val="00D73E45"/>
    <w:rsid w:val="00D953C6"/>
    <w:rsid w:val="00DA0D02"/>
    <w:rsid w:val="00DB6EA1"/>
    <w:rsid w:val="00DD641A"/>
    <w:rsid w:val="00DE22E9"/>
    <w:rsid w:val="00DF6E6A"/>
    <w:rsid w:val="00E117B3"/>
    <w:rsid w:val="00E12775"/>
    <w:rsid w:val="00E151D6"/>
    <w:rsid w:val="00E16B20"/>
    <w:rsid w:val="00E26E61"/>
    <w:rsid w:val="00E26F8A"/>
    <w:rsid w:val="00E27B1B"/>
    <w:rsid w:val="00E30BFB"/>
    <w:rsid w:val="00E40A97"/>
    <w:rsid w:val="00E4547A"/>
    <w:rsid w:val="00E61DC7"/>
    <w:rsid w:val="00E73173"/>
    <w:rsid w:val="00E77501"/>
    <w:rsid w:val="00E85A2A"/>
    <w:rsid w:val="00E87FEF"/>
    <w:rsid w:val="00E974E0"/>
    <w:rsid w:val="00EA4405"/>
    <w:rsid w:val="00EC6440"/>
    <w:rsid w:val="00EC7959"/>
    <w:rsid w:val="00EE2035"/>
    <w:rsid w:val="00EF5027"/>
    <w:rsid w:val="00F0206F"/>
    <w:rsid w:val="00F035D3"/>
    <w:rsid w:val="00F23976"/>
    <w:rsid w:val="00F336C7"/>
    <w:rsid w:val="00F37352"/>
    <w:rsid w:val="00F40051"/>
    <w:rsid w:val="00F45FFC"/>
    <w:rsid w:val="00F829FD"/>
    <w:rsid w:val="00F85ED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numbering" w:customStyle="1" w:styleId="WWNum2">
    <w:name w:val="WWNum2"/>
    <w:basedOn w:val="Semlista"/>
    <w:rsid w:val="00E61DC7"/>
    <w:pPr>
      <w:numPr>
        <w:numId w:val="31"/>
      </w:numPr>
    </w:pPr>
  </w:style>
  <w:style w:type="character" w:customStyle="1" w:styleId="PargrafodaListaChar">
    <w:name w:val="Parágrafo da Lista Char"/>
    <w:link w:val="PargrafodaLista"/>
    <w:uiPriority w:val="99"/>
    <w:qFormat/>
    <w:locked/>
    <w:rsid w:val="00F85EDD"/>
    <w:rPr>
      <w:rFonts w:ascii="Verdana" w:eastAsia="Verdana" w:hAnsi="Verdana" w:cs="Verdana"/>
      <w:sz w:val="22"/>
      <w:szCs w:val="22"/>
      <w:lang w:val="pt-PT" w:eastAsia="en-US"/>
    </w:rPr>
  </w:style>
  <w:style w:type="character" w:styleId="MenoPendente">
    <w:name w:val="Unresolved Mention"/>
    <w:basedOn w:val="Fontepargpadro"/>
    <w:uiPriority w:val="99"/>
    <w:semiHidden/>
    <w:unhideWhenUsed/>
    <w:rsid w:val="002C5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929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4394</Words>
  <Characters>23729</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117</cp:revision>
  <cp:lastPrinted>2023-12-21T13:53:00Z</cp:lastPrinted>
  <dcterms:created xsi:type="dcterms:W3CDTF">2021-07-06T19:42:00Z</dcterms:created>
  <dcterms:modified xsi:type="dcterms:W3CDTF">2023-12-21T13:53:00Z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